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76035" w14:textId="77777777" w:rsidR="005E2C55" w:rsidRDefault="00FD004E" w:rsidP="00FD004E">
      <w:pPr>
        <w:spacing w:line="240" w:lineRule="auto"/>
        <w:contextualSpacing/>
        <w:jc w:val="center"/>
        <w:rPr>
          <w:b/>
          <w:u w:val="single"/>
        </w:rPr>
      </w:pPr>
      <w:bookmarkStart w:id="0" w:name="_GoBack"/>
      <w:bookmarkEnd w:id="0"/>
      <w:r>
        <w:rPr>
          <w:b/>
          <w:u w:val="single"/>
        </w:rPr>
        <w:t>MODIFICATION</w:t>
      </w:r>
    </w:p>
    <w:p w14:paraId="04F2A687" w14:textId="77777777" w:rsidR="00FD004E" w:rsidRDefault="00FD004E" w:rsidP="00FD004E">
      <w:pPr>
        <w:spacing w:line="240" w:lineRule="auto"/>
        <w:contextualSpacing/>
        <w:jc w:val="center"/>
        <w:rPr>
          <w:b/>
          <w:u w:val="single"/>
        </w:rPr>
      </w:pPr>
      <w:r>
        <w:rPr>
          <w:b/>
          <w:u w:val="single"/>
        </w:rPr>
        <w:t>REQUEST TO USE ANIMALS</w:t>
      </w:r>
    </w:p>
    <w:p w14:paraId="6BEB3147" w14:textId="77777777" w:rsidR="00FD004E" w:rsidRDefault="00FD004E" w:rsidP="00FD004E">
      <w:pPr>
        <w:spacing w:line="240" w:lineRule="auto"/>
        <w:contextualSpacing/>
        <w:jc w:val="center"/>
        <w:rPr>
          <w:b/>
          <w:u w:val="single"/>
        </w:rPr>
      </w:pPr>
    </w:p>
    <w:p w14:paraId="38CE5F63" w14:textId="1C9E64D7" w:rsidR="00FD004E" w:rsidRDefault="006C4FA1" w:rsidP="00FF367E">
      <w:pPr>
        <w:spacing w:line="240" w:lineRule="auto"/>
        <w:contextualSpacing/>
        <w:rPr>
          <w:sz w:val="22"/>
        </w:rPr>
      </w:pPr>
      <w:r>
        <w:rPr>
          <w:sz w:val="22"/>
        </w:rPr>
        <w:t xml:space="preserve">      For p</w:t>
      </w:r>
      <w:r w:rsidR="00FD004E" w:rsidRPr="00FD004E">
        <w:rPr>
          <w:sz w:val="22"/>
        </w:rPr>
        <w:t xml:space="preserve">roposed changes (other than addition of personnel) </w:t>
      </w:r>
      <w:r w:rsidR="00FD004E">
        <w:rPr>
          <w:sz w:val="22"/>
        </w:rPr>
        <w:t>to an approved “</w:t>
      </w:r>
      <w:r w:rsidR="00715AF5">
        <w:rPr>
          <w:sz w:val="22"/>
        </w:rPr>
        <w:t xml:space="preserve">Protocol Application Form” </w:t>
      </w:r>
      <w:r w:rsidR="00FF367E">
        <w:rPr>
          <w:sz w:val="22"/>
        </w:rPr>
        <w:t>complete and submit this “Modification – Request to Use Animals.” To add personnel to an approved protocol, complete and submit the “Addition of Personnel”</w:t>
      </w:r>
      <w:r w:rsidR="00715AF5">
        <w:rPr>
          <w:sz w:val="22"/>
        </w:rPr>
        <w:t xml:space="preserve"> form</w:t>
      </w:r>
      <w:r w:rsidR="00FF367E">
        <w:rPr>
          <w:sz w:val="22"/>
        </w:rPr>
        <w:t>.</w:t>
      </w:r>
    </w:p>
    <w:p w14:paraId="5CE632D3" w14:textId="76302232" w:rsidR="006C4FA1" w:rsidRDefault="006C4FA1" w:rsidP="006C4FA1">
      <w:pPr>
        <w:spacing w:line="240" w:lineRule="auto"/>
        <w:contextualSpacing/>
        <w:rPr>
          <w:sz w:val="22"/>
          <w:u w:val="single"/>
        </w:rPr>
      </w:pPr>
      <w:r>
        <w:rPr>
          <w:sz w:val="22"/>
        </w:rPr>
        <w:t xml:space="preserve">      </w:t>
      </w:r>
      <w:r w:rsidR="00FF367E">
        <w:rPr>
          <w:sz w:val="22"/>
        </w:rPr>
        <w:t xml:space="preserve">Please answer all questions that apply in a manner comprehensible to the layperson and define discipline specific terminology and abbreviations the first time they are used. Enter all responses in the answer boxes provided. </w:t>
      </w:r>
      <w:r w:rsidR="00FF367E">
        <w:rPr>
          <w:sz w:val="22"/>
          <w:u w:val="single"/>
        </w:rPr>
        <w:t xml:space="preserve">For parts that are not applicable (N/A) or “No change,” place an “X’ to the right of the appropriate response. </w:t>
      </w:r>
      <w:r w:rsidR="00FF367E">
        <w:rPr>
          <w:sz w:val="22"/>
        </w:rPr>
        <w:t xml:space="preserve"> Guidance in responding to the questions is provided </w:t>
      </w:r>
      <w:r>
        <w:rPr>
          <w:sz w:val="22"/>
        </w:rPr>
        <w:t>the comments section in the right margin.</w:t>
      </w:r>
      <w:r w:rsidR="00206FAC">
        <w:rPr>
          <w:sz w:val="22"/>
        </w:rPr>
        <w:t xml:space="preserve"> </w:t>
      </w:r>
      <w:r w:rsidR="00171C4D" w:rsidRPr="006C4FA1">
        <w:rPr>
          <w:sz w:val="22"/>
        </w:rPr>
        <w:t xml:space="preserve">Only typed </w:t>
      </w:r>
      <w:r w:rsidR="00C004AD" w:rsidRPr="006C4FA1">
        <w:rPr>
          <w:sz w:val="22"/>
        </w:rPr>
        <w:t xml:space="preserve">or </w:t>
      </w:r>
      <w:r w:rsidRPr="006C4FA1">
        <w:rPr>
          <w:sz w:val="22"/>
        </w:rPr>
        <w:t>word-processed</w:t>
      </w:r>
      <w:r w:rsidR="00C004AD" w:rsidRPr="006C4FA1">
        <w:rPr>
          <w:sz w:val="22"/>
        </w:rPr>
        <w:t xml:space="preserve"> (minimum font size of 11 point</w:t>
      </w:r>
      <w:r w:rsidRPr="006C4FA1">
        <w:rPr>
          <w:sz w:val="22"/>
        </w:rPr>
        <w:t>) submissions will be accepted.</w:t>
      </w:r>
    </w:p>
    <w:p w14:paraId="499C08EE" w14:textId="073402A4" w:rsidR="00C004AD" w:rsidRDefault="006C4FA1" w:rsidP="006C4FA1">
      <w:pPr>
        <w:spacing w:line="240" w:lineRule="auto"/>
        <w:contextualSpacing/>
        <w:rPr>
          <w:sz w:val="22"/>
        </w:rPr>
      </w:pPr>
      <w:r>
        <w:rPr>
          <w:sz w:val="22"/>
        </w:rPr>
        <w:t xml:space="preserve">      </w:t>
      </w:r>
      <w:r w:rsidR="00C004AD">
        <w:rPr>
          <w:sz w:val="22"/>
        </w:rPr>
        <w:t xml:space="preserve">The completed forms may be submitted as email attachments to the IACUC </w:t>
      </w:r>
      <w:r>
        <w:rPr>
          <w:sz w:val="22"/>
        </w:rPr>
        <w:t>Chair</w:t>
      </w:r>
      <w:r w:rsidR="00C004AD">
        <w:rPr>
          <w:sz w:val="22"/>
        </w:rPr>
        <w:t xml:space="preserve"> to begin the review process, however final approval cannot be granted </w:t>
      </w:r>
      <w:r>
        <w:rPr>
          <w:sz w:val="22"/>
        </w:rPr>
        <w:t xml:space="preserve">the Modification Signature page (page 4) is returned to the PI or Co-Investigator.  </w:t>
      </w:r>
      <w:r w:rsidR="00C004AD">
        <w:rPr>
          <w:sz w:val="22"/>
        </w:rPr>
        <w:t xml:space="preserve">Changes must be approved by the IACUC before they are implemented. Some changes may be of sufficient magnitude as to require a new protocol. Contact your IACUC </w:t>
      </w:r>
      <w:r>
        <w:rPr>
          <w:sz w:val="22"/>
        </w:rPr>
        <w:t>Chair</w:t>
      </w:r>
      <w:r w:rsidR="00C004AD">
        <w:rPr>
          <w:sz w:val="22"/>
        </w:rPr>
        <w:t xml:space="preserve"> for advice. </w:t>
      </w:r>
    </w:p>
    <w:p w14:paraId="020F742C" w14:textId="77777777" w:rsidR="0085031F" w:rsidRDefault="0085031F" w:rsidP="0085031F">
      <w:pPr>
        <w:contextualSpacing/>
        <w:rPr>
          <w:sz w:val="22"/>
        </w:rPr>
      </w:pPr>
    </w:p>
    <w:p w14:paraId="25E86A11" w14:textId="77777777" w:rsidR="0085031F" w:rsidRDefault="0085031F" w:rsidP="0085031F">
      <w:pPr>
        <w:contextualSpacing/>
      </w:pPr>
      <w:r w:rsidRPr="00715AF5">
        <w:rPr>
          <w:b/>
        </w:rPr>
        <w:t>Protocol Number</w:t>
      </w:r>
      <w:r>
        <w:t>:</w:t>
      </w:r>
    </w:p>
    <w:p w14:paraId="6039DCDA" w14:textId="77777777" w:rsidR="0085031F" w:rsidRDefault="0085031F" w:rsidP="0085031F">
      <w:pPr>
        <w:contextualSpacing/>
      </w:pPr>
      <w:r w:rsidRPr="00715AF5">
        <w:rPr>
          <w:b/>
        </w:rPr>
        <w:t>Protocol Title</w:t>
      </w:r>
      <w:r>
        <w:t>:</w:t>
      </w:r>
    </w:p>
    <w:p w14:paraId="26DA7D66" w14:textId="77777777" w:rsidR="0085031F" w:rsidRPr="0085031F" w:rsidRDefault="0085031F" w:rsidP="0085031F">
      <w:pPr>
        <w:pStyle w:val="ListParagraph"/>
        <w:numPr>
          <w:ilvl w:val="0"/>
          <w:numId w:val="2"/>
        </w:numPr>
        <w:spacing w:line="240" w:lineRule="auto"/>
        <w:rPr>
          <w:b/>
        </w:rPr>
      </w:pPr>
      <w:commentRangeStart w:id="1"/>
      <w:r w:rsidRPr="0085031F">
        <w:rPr>
          <w:b/>
          <w:u w:val="single"/>
        </w:rPr>
        <w:t>ADDITIONAL ANIMALS</w:t>
      </w:r>
      <w:commentRangeEnd w:id="1"/>
      <w:r w:rsidR="0037530D">
        <w:rPr>
          <w:rStyle w:val="CommentReference"/>
        </w:rPr>
        <w:commentReference w:id="1"/>
      </w:r>
      <w:r w:rsidRPr="0085031F">
        <w:rPr>
          <w:b/>
          <w:u w:val="single"/>
        </w:rPr>
        <w:t xml:space="preserve"> </w:t>
      </w:r>
      <w:r w:rsidRPr="0085031F">
        <w:rPr>
          <w:b/>
        </w:rPr>
        <w:tab/>
      </w:r>
      <w:r w:rsidRPr="0085031F">
        <w:rPr>
          <w:b/>
        </w:rPr>
        <w:tab/>
      </w:r>
      <w:r w:rsidRPr="0085031F">
        <w:rPr>
          <w:b/>
        </w:rPr>
        <w:tab/>
      </w:r>
      <w:r w:rsidRPr="0085031F">
        <w:rPr>
          <w:b/>
        </w:rPr>
        <w:tab/>
      </w:r>
      <w:r w:rsidRPr="0085031F">
        <w:rPr>
          <w:b/>
        </w:rPr>
        <w:tab/>
      </w:r>
      <w:r w:rsidRPr="0085031F">
        <w:rPr>
          <w:b/>
        </w:rPr>
        <w:tab/>
      </w:r>
      <w:r w:rsidRPr="0085031F">
        <w:rPr>
          <w:b/>
        </w:rPr>
        <w:tab/>
      </w:r>
      <w:r w:rsidRPr="0085031F">
        <w:rPr>
          <w:b/>
        </w:rPr>
        <w:tab/>
        <w:t>N/A:</w:t>
      </w:r>
    </w:p>
    <w:p w14:paraId="2709829B" w14:textId="05AE9498" w:rsidR="0085031F" w:rsidRDefault="0085031F" w:rsidP="0085031F">
      <w:pPr>
        <w:pStyle w:val="ListParagraph"/>
        <w:spacing w:line="240" w:lineRule="auto"/>
        <w:rPr>
          <w:i/>
          <w:sz w:val="22"/>
        </w:rPr>
      </w:pPr>
      <w:r>
        <w:rPr>
          <w:i/>
          <w:sz w:val="22"/>
        </w:rPr>
        <w:t xml:space="preserve">Indicate the number of additional animals that will be needed &amp; </w:t>
      </w:r>
      <w:r>
        <w:rPr>
          <w:i/>
          <w:sz w:val="22"/>
          <w:u w:val="single"/>
        </w:rPr>
        <w:t xml:space="preserve">provide a justification for the request. </w:t>
      </w:r>
      <w:r>
        <w:rPr>
          <w:i/>
          <w:sz w:val="22"/>
        </w:rPr>
        <w:t xml:space="preserve">If no new animals are requested, then mark N/A and move to Section 2. </w:t>
      </w:r>
    </w:p>
    <w:tbl>
      <w:tblPr>
        <w:tblStyle w:val="TableGrid"/>
        <w:tblW w:w="0" w:type="auto"/>
        <w:tblInd w:w="720" w:type="dxa"/>
        <w:tblLook w:val="04A0" w:firstRow="1" w:lastRow="0" w:firstColumn="1" w:lastColumn="0" w:noHBand="0" w:noVBand="1"/>
      </w:tblPr>
      <w:tblGrid>
        <w:gridCol w:w="8630"/>
      </w:tblGrid>
      <w:tr w:rsidR="00351107" w14:paraId="68A5E114" w14:textId="77777777" w:rsidTr="00351107">
        <w:tc>
          <w:tcPr>
            <w:tcW w:w="9350" w:type="dxa"/>
          </w:tcPr>
          <w:p w14:paraId="3EB8A850" w14:textId="77777777" w:rsidR="00351107" w:rsidRDefault="00351107" w:rsidP="0085031F">
            <w:pPr>
              <w:pStyle w:val="ListParagraph"/>
              <w:ind w:left="0"/>
              <w:rPr>
                <w:sz w:val="22"/>
              </w:rPr>
            </w:pPr>
          </w:p>
          <w:p w14:paraId="4D1DDC0E" w14:textId="77777777" w:rsidR="00351107" w:rsidRDefault="00351107" w:rsidP="0085031F">
            <w:pPr>
              <w:pStyle w:val="ListParagraph"/>
              <w:ind w:left="0"/>
              <w:rPr>
                <w:sz w:val="22"/>
              </w:rPr>
            </w:pPr>
          </w:p>
          <w:p w14:paraId="0D8FDA82" w14:textId="77777777" w:rsidR="00351107" w:rsidRDefault="00351107" w:rsidP="0085031F">
            <w:pPr>
              <w:pStyle w:val="ListParagraph"/>
              <w:ind w:left="0"/>
              <w:rPr>
                <w:sz w:val="22"/>
              </w:rPr>
            </w:pPr>
          </w:p>
          <w:p w14:paraId="62BE6366" w14:textId="77777777" w:rsidR="00351107" w:rsidRDefault="00351107" w:rsidP="0085031F">
            <w:pPr>
              <w:pStyle w:val="ListParagraph"/>
              <w:ind w:left="0"/>
              <w:rPr>
                <w:sz w:val="22"/>
              </w:rPr>
            </w:pPr>
          </w:p>
          <w:p w14:paraId="16E64245" w14:textId="77777777" w:rsidR="00351107" w:rsidRDefault="00351107" w:rsidP="0085031F">
            <w:pPr>
              <w:pStyle w:val="ListParagraph"/>
              <w:ind w:left="0"/>
              <w:rPr>
                <w:sz w:val="22"/>
              </w:rPr>
            </w:pPr>
          </w:p>
          <w:p w14:paraId="1A89066B" w14:textId="77777777" w:rsidR="00351107" w:rsidRDefault="00351107" w:rsidP="0085031F">
            <w:pPr>
              <w:pStyle w:val="ListParagraph"/>
              <w:ind w:left="0"/>
              <w:rPr>
                <w:sz w:val="22"/>
              </w:rPr>
            </w:pPr>
          </w:p>
          <w:p w14:paraId="5BFBDEF9" w14:textId="77777777" w:rsidR="00351107" w:rsidRDefault="00351107" w:rsidP="0085031F">
            <w:pPr>
              <w:pStyle w:val="ListParagraph"/>
              <w:ind w:left="0"/>
              <w:rPr>
                <w:sz w:val="22"/>
              </w:rPr>
            </w:pPr>
          </w:p>
        </w:tc>
      </w:tr>
    </w:tbl>
    <w:p w14:paraId="61939889" w14:textId="77777777" w:rsidR="00351107" w:rsidRPr="00351107" w:rsidRDefault="00351107" w:rsidP="0085031F">
      <w:pPr>
        <w:pStyle w:val="ListParagraph"/>
        <w:spacing w:line="240" w:lineRule="auto"/>
        <w:rPr>
          <w:sz w:val="22"/>
        </w:rPr>
      </w:pPr>
    </w:p>
    <w:p w14:paraId="53167B22" w14:textId="77777777" w:rsidR="00351107" w:rsidRPr="00351107" w:rsidRDefault="0085031F" w:rsidP="00351107">
      <w:pPr>
        <w:pStyle w:val="ListParagraph"/>
        <w:numPr>
          <w:ilvl w:val="0"/>
          <w:numId w:val="2"/>
        </w:numPr>
        <w:spacing w:line="240" w:lineRule="auto"/>
        <w:rPr>
          <w:b/>
          <w:sz w:val="22"/>
        </w:rPr>
      </w:pPr>
      <w:commentRangeStart w:id="2"/>
      <w:r w:rsidRPr="0085031F">
        <w:rPr>
          <w:b/>
          <w:u w:val="single"/>
        </w:rPr>
        <w:t>PROCEDURAL MODIFICATIONS</w:t>
      </w:r>
      <w:commentRangeEnd w:id="2"/>
      <w:r w:rsidR="0037530D">
        <w:rPr>
          <w:rStyle w:val="CommentReference"/>
        </w:rPr>
        <w:commentReference w:id="2"/>
      </w:r>
      <w:r w:rsidRPr="0085031F">
        <w:rPr>
          <w:b/>
        </w:rPr>
        <w:tab/>
      </w:r>
      <w:r w:rsidRPr="0085031F">
        <w:rPr>
          <w:b/>
        </w:rPr>
        <w:tab/>
      </w:r>
      <w:r w:rsidRPr="0085031F">
        <w:rPr>
          <w:b/>
        </w:rPr>
        <w:tab/>
      </w:r>
      <w:r w:rsidRPr="0085031F">
        <w:rPr>
          <w:b/>
        </w:rPr>
        <w:tab/>
      </w:r>
      <w:r w:rsidRPr="0085031F">
        <w:rPr>
          <w:b/>
        </w:rPr>
        <w:tab/>
      </w:r>
      <w:r w:rsidRPr="0085031F">
        <w:rPr>
          <w:b/>
        </w:rPr>
        <w:tab/>
        <w:t>N/A:</w:t>
      </w:r>
    </w:p>
    <w:p w14:paraId="775B2A3B" w14:textId="207EAA42" w:rsidR="00385A02" w:rsidRDefault="0085031F" w:rsidP="00351107">
      <w:pPr>
        <w:pStyle w:val="ListParagraph"/>
        <w:spacing w:line="240" w:lineRule="auto"/>
        <w:rPr>
          <w:i/>
          <w:sz w:val="22"/>
        </w:rPr>
      </w:pPr>
      <w:r w:rsidRPr="00351107">
        <w:rPr>
          <w:i/>
          <w:sz w:val="22"/>
        </w:rPr>
        <w:t xml:space="preserve">Describe any proposed procedural changes or additions involving living animals &amp; </w:t>
      </w:r>
      <w:r w:rsidRPr="00351107">
        <w:rPr>
          <w:i/>
          <w:sz w:val="22"/>
          <w:u w:val="single"/>
        </w:rPr>
        <w:t xml:space="preserve">include a justification for the change. </w:t>
      </w:r>
      <w:r w:rsidRPr="00351107">
        <w:rPr>
          <w:i/>
          <w:sz w:val="22"/>
        </w:rPr>
        <w:t>If none are proposed, then mark N/A and move to Section 3.</w:t>
      </w:r>
    </w:p>
    <w:tbl>
      <w:tblPr>
        <w:tblStyle w:val="TableGrid"/>
        <w:tblW w:w="0" w:type="auto"/>
        <w:tblInd w:w="720" w:type="dxa"/>
        <w:tblLook w:val="04A0" w:firstRow="1" w:lastRow="0" w:firstColumn="1" w:lastColumn="0" w:noHBand="0" w:noVBand="1"/>
      </w:tblPr>
      <w:tblGrid>
        <w:gridCol w:w="8630"/>
      </w:tblGrid>
      <w:tr w:rsidR="00351107" w14:paraId="32A119C7" w14:textId="77777777" w:rsidTr="00715AF5">
        <w:tc>
          <w:tcPr>
            <w:tcW w:w="8630" w:type="dxa"/>
          </w:tcPr>
          <w:p w14:paraId="6966C720" w14:textId="77777777" w:rsidR="00351107" w:rsidRDefault="00351107" w:rsidP="00351107">
            <w:pPr>
              <w:pStyle w:val="ListParagraph"/>
              <w:ind w:left="0"/>
              <w:rPr>
                <w:b/>
                <w:sz w:val="22"/>
              </w:rPr>
            </w:pPr>
          </w:p>
          <w:p w14:paraId="26F1FCAE" w14:textId="77777777" w:rsidR="00351107" w:rsidRDefault="00351107" w:rsidP="00351107">
            <w:pPr>
              <w:pStyle w:val="ListParagraph"/>
              <w:ind w:left="0"/>
              <w:rPr>
                <w:b/>
                <w:sz w:val="22"/>
              </w:rPr>
            </w:pPr>
          </w:p>
          <w:p w14:paraId="2C7761D3" w14:textId="77777777" w:rsidR="00351107" w:rsidRDefault="00351107" w:rsidP="00351107">
            <w:pPr>
              <w:pStyle w:val="ListParagraph"/>
              <w:ind w:left="0"/>
              <w:rPr>
                <w:b/>
                <w:sz w:val="22"/>
              </w:rPr>
            </w:pPr>
          </w:p>
          <w:p w14:paraId="7AF0A17B" w14:textId="77777777" w:rsidR="00351107" w:rsidRDefault="00351107" w:rsidP="00351107">
            <w:pPr>
              <w:pStyle w:val="ListParagraph"/>
              <w:ind w:left="0"/>
              <w:rPr>
                <w:b/>
                <w:sz w:val="22"/>
              </w:rPr>
            </w:pPr>
          </w:p>
          <w:p w14:paraId="7C6FF6F9" w14:textId="77777777" w:rsidR="00351107" w:rsidRDefault="00351107" w:rsidP="00351107">
            <w:pPr>
              <w:pStyle w:val="ListParagraph"/>
              <w:ind w:left="0"/>
              <w:rPr>
                <w:b/>
                <w:sz w:val="22"/>
              </w:rPr>
            </w:pPr>
          </w:p>
          <w:p w14:paraId="6E62A212" w14:textId="77777777" w:rsidR="00351107" w:rsidRDefault="00351107" w:rsidP="00351107">
            <w:pPr>
              <w:pStyle w:val="ListParagraph"/>
              <w:ind w:left="0"/>
              <w:rPr>
                <w:b/>
                <w:sz w:val="22"/>
              </w:rPr>
            </w:pPr>
          </w:p>
          <w:p w14:paraId="58F070DE" w14:textId="77777777" w:rsidR="00351107" w:rsidRDefault="00351107" w:rsidP="00351107">
            <w:pPr>
              <w:pStyle w:val="ListParagraph"/>
              <w:ind w:left="0"/>
              <w:rPr>
                <w:b/>
                <w:sz w:val="22"/>
              </w:rPr>
            </w:pPr>
          </w:p>
          <w:p w14:paraId="03FA4120" w14:textId="77777777" w:rsidR="00351107" w:rsidRDefault="00351107" w:rsidP="00351107">
            <w:pPr>
              <w:pStyle w:val="ListParagraph"/>
              <w:ind w:left="0"/>
              <w:rPr>
                <w:b/>
                <w:sz w:val="22"/>
              </w:rPr>
            </w:pPr>
          </w:p>
        </w:tc>
      </w:tr>
    </w:tbl>
    <w:p w14:paraId="365676D3" w14:textId="77777777" w:rsidR="00351107" w:rsidRPr="00351107" w:rsidRDefault="00351107" w:rsidP="00351107">
      <w:pPr>
        <w:pStyle w:val="ListParagraph"/>
        <w:spacing w:line="240" w:lineRule="auto"/>
        <w:rPr>
          <w:b/>
          <w:sz w:val="22"/>
        </w:rPr>
      </w:pPr>
    </w:p>
    <w:p w14:paraId="28A3BD31" w14:textId="77777777" w:rsidR="00351107" w:rsidRDefault="00351107" w:rsidP="00351107">
      <w:pPr>
        <w:pStyle w:val="ListParagraph"/>
        <w:spacing w:line="240" w:lineRule="auto"/>
        <w:rPr>
          <w:b/>
        </w:rPr>
      </w:pPr>
    </w:p>
    <w:p w14:paraId="7F7005ED" w14:textId="77777777" w:rsidR="00385A02" w:rsidRPr="00385A02" w:rsidRDefault="00385A02" w:rsidP="00351107">
      <w:pPr>
        <w:pStyle w:val="ListParagraph"/>
        <w:spacing w:line="240" w:lineRule="auto"/>
        <w:rPr>
          <w:b/>
        </w:rPr>
      </w:pPr>
      <w:r w:rsidRPr="00385A02">
        <w:rPr>
          <w:b/>
        </w:rPr>
        <w:t xml:space="preserve">2. A.  </w:t>
      </w:r>
      <w:commentRangeStart w:id="3"/>
      <w:r w:rsidRPr="00385A02">
        <w:rPr>
          <w:b/>
        </w:rPr>
        <w:t>New or revised pain/distress classification</w:t>
      </w:r>
      <w:commentRangeEnd w:id="3"/>
      <w:r w:rsidR="0037530D">
        <w:rPr>
          <w:rStyle w:val="CommentReference"/>
        </w:rPr>
        <w:commentReference w:id="3"/>
      </w:r>
      <w:r w:rsidRPr="00385A02">
        <w:rPr>
          <w:b/>
        </w:rPr>
        <w:tab/>
      </w:r>
      <w:r w:rsidRPr="00385A02">
        <w:rPr>
          <w:b/>
        </w:rPr>
        <w:tab/>
      </w:r>
      <w:r w:rsidRPr="00385A02">
        <w:rPr>
          <w:b/>
        </w:rPr>
        <w:tab/>
      </w:r>
      <w:r w:rsidRPr="00385A02">
        <w:rPr>
          <w:b/>
        </w:rPr>
        <w:tab/>
      </w:r>
      <w:r w:rsidRPr="00385A02">
        <w:rPr>
          <w:b/>
        </w:rPr>
        <w:tab/>
        <w:t>N/A:</w:t>
      </w:r>
    </w:p>
    <w:p w14:paraId="07A055E7" w14:textId="77777777" w:rsidR="00385A02" w:rsidRDefault="00385A02" w:rsidP="00351107">
      <w:pPr>
        <w:pStyle w:val="ListParagraph"/>
        <w:spacing w:line="240" w:lineRule="auto"/>
        <w:rPr>
          <w:i/>
          <w:sz w:val="22"/>
        </w:rPr>
      </w:pPr>
      <w:r>
        <w:rPr>
          <w:b/>
          <w:sz w:val="22"/>
        </w:rPr>
        <w:lastRenderedPageBreak/>
        <w:t xml:space="preserve">         </w:t>
      </w:r>
      <w:r>
        <w:rPr>
          <w:i/>
          <w:sz w:val="22"/>
        </w:rPr>
        <w:t xml:space="preserve">For any protocol </w:t>
      </w:r>
      <w:proofErr w:type="gramStart"/>
      <w:r>
        <w:rPr>
          <w:i/>
          <w:sz w:val="22"/>
        </w:rPr>
        <w:t>modification</w:t>
      </w:r>
      <w:proofErr w:type="gramEnd"/>
      <w:r>
        <w:rPr>
          <w:i/>
          <w:sz w:val="22"/>
        </w:rPr>
        <w:t xml:space="preserve"> that includes a new or revised pain/distress producing procedure, place an “X” in front of the appropriate category(</w:t>
      </w:r>
      <w:proofErr w:type="spellStart"/>
      <w:r>
        <w:rPr>
          <w:i/>
          <w:sz w:val="22"/>
        </w:rPr>
        <w:t>ies</w:t>
      </w:r>
      <w:proofErr w:type="spellEnd"/>
      <w:r>
        <w:rPr>
          <w:i/>
          <w:sz w:val="22"/>
        </w:rPr>
        <w:t>) and identify the procedure(s). Otherwise mark N/A and move to Section 3</w:t>
      </w:r>
      <w:r w:rsidR="00665E2C">
        <w:rPr>
          <w:i/>
          <w:sz w:val="22"/>
        </w:rPr>
        <w:t>. Classifications in Category “D” or “E” require a new determination of the availability of alternatives (see Part 2.B.1).</w:t>
      </w:r>
    </w:p>
    <w:p w14:paraId="2D0C3BB0" w14:textId="77777777" w:rsidR="00665E2C" w:rsidRDefault="00665E2C" w:rsidP="00351107">
      <w:pPr>
        <w:pStyle w:val="ListParagraph"/>
        <w:spacing w:line="240" w:lineRule="auto"/>
        <w:rPr>
          <w:i/>
          <w:sz w:val="22"/>
        </w:rPr>
      </w:pPr>
    </w:p>
    <w:p w14:paraId="495A8E54" w14:textId="77777777" w:rsidR="00665E2C" w:rsidRDefault="00665E2C" w:rsidP="00351107">
      <w:pPr>
        <w:pStyle w:val="ListParagraph"/>
        <w:numPr>
          <w:ilvl w:val="0"/>
          <w:numId w:val="5"/>
        </w:numPr>
        <w:spacing w:line="240" w:lineRule="auto"/>
        <w:rPr>
          <w:sz w:val="22"/>
        </w:rPr>
      </w:pPr>
      <w:commentRangeStart w:id="4"/>
      <w:r>
        <w:rPr>
          <w:b/>
          <w:sz w:val="22"/>
        </w:rPr>
        <w:t>Category C</w:t>
      </w:r>
      <w:commentRangeEnd w:id="4"/>
      <w:r w:rsidR="0037530D">
        <w:rPr>
          <w:rStyle w:val="CommentReference"/>
        </w:rPr>
        <w:commentReference w:id="4"/>
      </w:r>
      <w:r>
        <w:rPr>
          <w:b/>
          <w:sz w:val="22"/>
        </w:rPr>
        <w:t xml:space="preserve"> </w:t>
      </w:r>
      <w:proofErr w:type="gramStart"/>
      <w:r>
        <w:rPr>
          <w:b/>
          <w:sz w:val="22"/>
        </w:rPr>
        <w:t xml:space="preserve">- </w:t>
      </w:r>
      <w:r>
        <w:rPr>
          <w:sz w:val="22"/>
        </w:rPr>
        <w:t xml:space="preserve"> Procedures</w:t>
      </w:r>
      <w:proofErr w:type="gramEnd"/>
      <w:r>
        <w:rPr>
          <w:sz w:val="22"/>
        </w:rPr>
        <w:t xml:space="preserve"> that involve no more than momentary of slight pain or distress.</w:t>
      </w:r>
    </w:p>
    <w:p w14:paraId="3212F99E" w14:textId="166B018A" w:rsidR="00665E2C" w:rsidRPr="003F7077" w:rsidRDefault="00665E2C" w:rsidP="00351107">
      <w:pPr>
        <w:pStyle w:val="ListParagraph"/>
        <w:numPr>
          <w:ilvl w:val="0"/>
          <w:numId w:val="5"/>
        </w:numPr>
        <w:spacing w:line="240" w:lineRule="auto"/>
        <w:rPr>
          <w:sz w:val="22"/>
        </w:rPr>
      </w:pPr>
      <w:r>
        <w:rPr>
          <w:b/>
          <w:sz w:val="22"/>
        </w:rPr>
        <w:t>List procedures:</w:t>
      </w:r>
    </w:p>
    <w:tbl>
      <w:tblPr>
        <w:tblStyle w:val="TableGrid"/>
        <w:tblW w:w="0" w:type="auto"/>
        <w:tblInd w:w="1795" w:type="dxa"/>
        <w:tblLook w:val="04A0" w:firstRow="1" w:lastRow="0" w:firstColumn="1" w:lastColumn="0" w:noHBand="0" w:noVBand="1"/>
      </w:tblPr>
      <w:tblGrid>
        <w:gridCol w:w="7555"/>
      </w:tblGrid>
      <w:tr w:rsidR="003F7077" w14:paraId="33999C96" w14:textId="77777777" w:rsidTr="00715AF5">
        <w:trPr>
          <w:trHeight w:val="548"/>
        </w:trPr>
        <w:tc>
          <w:tcPr>
            <w:tcW w:w="7555" w:type="dxa"/>
          </w:tcPr>
          <w:p w14:paraId="74C62217" w14:textId="77777777" w:rsidR="003F7077" w:rsidRDefault="003F7077" w:rsidP="00351107">
            <w:pPr>
              <w:contextualSpacing/>
              <w:rPr>
                <w:sz w:val="22"/>
              </w:rPr>
            </w:pPr>
          </w:p>
          <w:p w14:paraId="45EC06C6" w14:textId="77777777" w:rsidR="00715AF5" w:rsidRDefault="00715AF5" w:rsidP="00351107">
            <w:pPr>
              <w:contextualSpacing/>
              <w:rPr>
                <w:sz w:val="22"/>
              </w:rPr>
            </w:pPr>
          </w:p>
          <w:p w14:paraId="7D189859" w14:textId="18BA80CD" w:rsidR="00715AF5" w:rsidRDefault="00715AF5" w:rsidP="00351107">
            <w:pPr>
              <w:contextualSpacing/>
              <w:rPr>
                <w:sz w:val="22"/>
              </w:rPr>
            </w:pPr>
          </w:p>
        </w:tc>
      </w:tr>
    </w:tbl>
    <w:p w14:paraId="1B1063E5" w14:textId="77777777" w:rsidR="003F7077" w:rsidRPr="003F7077" w:rsidRDefault="003F7077" w:rsidP="00351107">
      <w:pPr>
        <w:spacing w:line="240" w:lineRule="auto"/>
        <w:ind w:left="1440"/>
        <w:contextualSpacing/>
        <w:rPr>
          <w:sz w:val="22"/>
        </w:rPr>
      </w:pPr>
    </w:p>
    <w:p w14:paraId="1CFEF8B8" w14:textId="77777777" w:rsidR="00665E2C" w:rsidRDefault="00665E2C" w:rsidP="00351107">
      <w:pPr>
        <w:pStyle w:val="ListParagraph"/>
        <w:numPr>
          <w:ilvl w:val="0"/>
          <w:numId w:val="5"/>
        </w:numPr>
        <w:spacing w:line="240" w:lineRule="auto"/>
        <w:rPr>
          <w:sz w:val="22"/>
        </w:rPr>
      </w:pPr>
      <w:commentRangeStart w:id="5"/>
      <w:r>
        <w:rPr>
          <w:b/>
          <w:sz w:val="22"/>
        </w:rPr>
        <w:t>Category D</w:t>
      </w:r>
      <w:commentRangeEnd w:id="5"/>
      <w:r w:rsidR="0037530D">
        <w:rPr>
          <w:rStyle w:val="CommentReference"/>
        </w:rPr>
        <w:commentReference w:id="5"/>
      </w:r>
      <w:r>
        <w:rPr>
          <w:b/>
          <w:sz w:val="22"/>
        </w:rPr>
        <w:t xml:space="preserve"> – </w:t>
      </w:r>
      <w:r>
        <w:rPr>
          <w:sz w:val="22"/>
        </w:rPr>
        <w:t xml:space="preserve">Procedures that may cause more momentary or slight pain or distress for which appropriate analgesia, anesthesia or tranquilization </w:t>
      </w:r>
      <w:proofErr w:type="gramStart"/>
      <w:r>
        <w:rPr>
          <w:sz w:val="22"/>
        </w:rPr>
        <w:t>is provided</w:t>
      </w:r>
      <w:proofErr w:type="gramEnd"/>
      <w:r>
        <w:rPr>
          <w:sz w:val="22"/>
        </w:rPr>
        <w:t xml:space="preserve">. </w:t>
      </w:r>
    </w:p>
    <w:p w14:paraId="7C9867E8" w14:textId="77777777" w:rsidR="00665E2C" w:rsidRPr="00626AC8" w:rsidRDefault="00665E2C" w:rsidP="00351107">
      <w:pPr>
        <w:pStyle w:val="ListParagraph"/>
        <w:numPr>
          <w:ilvl w:val="0"/>
          <w:numId w:val="5"/>
        </w:numPr>
        <w:spacing w:line="240" w:lineRule="auto"/>
        <w:rPr>
          <w:sz w:val="22"/>
        </w:rPr>
      </w:pPr>
      <w:r>
        <w:rPr>
          <w:b/>
          <w:sz w:val="22"/>
        </w:rPr>
        <w:t>List procedures:</w:t>
      </w:r>
    </w:p>
    <w:tbl>
      <w:tblPr>
        <w:tblStyle w:val="TableGrid"/>
        <w:tblW w:w="0" w:type="auto"/>
        <w:tblInd w:w="1795" w:type="dxa"/>
        <w:tblLook w:val="04A0" w:firstRow="1" w:lastRow="0" w:firstColumn="1" w:lastColumn="0" w:noHBand="0" w:noVBand="1"/>
      </w:tblPr>
      <w:tblGrid>
        <w:gridCol w:w="7555"/>
      </w:tblGrid>
      <w:tr w:rsidR="00626AC8" w14:paraId="2F6588B0" w14:textId="77777777" w:rsidTr="00715AF5">
        <w:trPr>
          <w:trHeight w:val="548"/>
        </w:trPr>
        <w:tc>
          <w:tcPr>
            <w:tcW w:w="7555" w:type="dxa"/>
          </w:tcPr>
          <w:p w14:paraId="275ABC87" w14:textId="77777777" w:rsidR="00626AC8" w:rsidRDefault="00626AC8" w:rsidP="00351107">
            <w:pPr>
              <w:contextualSpacing/>
              <w:rPr>
                <w:sz w:val="22"/>
              </w:rPr>
            </w:pPr>
          </w:p>
          <w:p w14:paraId="73C9A9B9" w14:textId="77777777" w:rsidR="00715AF5" w:rsidRDefault="00715AF5" w:rsidP="00351107">
            <w:pPr>
              <w:contextualSpacing/>
              <w:rPr>
                <w:sz w:val="22"/>
              </w:rPr>
            </w:pPr>
          </w:p>
          <w:p w14:paraId="32F9ACC3" w14:textId="7E35DF6F" w:rsidR="00715AF5" w:rsidRDefault="00715AF5" w:rsidP="00351107">
            <w:pPr>
              <w:contextualSpacing/>
              <w:rPr>
                <w:sz w:val="22"/>
              </w:rPr>
            </w:pPr>
          </w:p>
        </w:tc>
      </w:tr>
    </w:tbl>
    <w:p w14:paraId="76E7B086" w14:textId="754C1FFA" w:rsidR="00A765D1" w:rsidRPr="00626AC8" w:rsidRDefault="00A765D1" w:rsidP="00351107">
      <w:pPr>
        <w:spacing w:line="240" w:lineRule="auto"/>
        <w:contextualSpacing/>
        <w:rPr>
          <w:b/>
          <w:sz w:val="22"/>
        </w:rPr>
      </w:pPr>
    </w:p>
    <w:p w14:paraId="316BFD3E" w14:textId="77777777" w:rsidR="00A765D1" w:rsidRDefault="00A765D1" w:rsidP="00351107">
      <w:pPr>
        <w:pStyle w:val="ListParagraph"/>
        <w:numPr>
          <w:ilvl w:val="0"/>
          <w:numId w:val="5"/>
        </w:numPr>
        <w:spacing w:line="240" w:lineRule="auto"/>
        <w:rPr>
          <w:sz w:val="22"/>
        </w:rPr>
      </w:pPr>
      <w:commentRangeStart w:id="6"/>
      <w:r>
        <w:rPr>
          <w:b/>
          <w:sz w:val="22"/>
        </w:rPr>
        <w:t>Category E</w:t>
      </w:r>
      <w:commentRangeEnd w:id="6"/>
      <w:r w:rsidR="0037530D">
        <w:rPr>
          <w:rStyle w:val="CommentReference"/>
        </w:rPr>
        <w:commentReference w:id="6"/>
      </w:r>
      <w:r>
        <w:rPr>
          <w:b/>
          <w:sz w:val="22"/>
        </w:rPr>
        <w:t xml:space="preserve"> – </w:t>
      </w:r>
      <w:r>
        <w:rPr>
          <w:sz w:val="22"/>
        </w:rPr>
        <w:t xml:space="preserve">Procedures that may cause pain or distress which are not relieved by analgesia, anesthesia, or tranquilization. </w:t>
      </w:r>
    </w:p>
    <w:p w14:paraId="16DEF10B" w14:textId="1CAEADB3" w:rsidR="00A765D1" w:rsidRDefault="00A765D1" w:rsidP="00351107">
      <w:pPr>
        <w:pStyle w:val="ListParagraph"/>
        <w:numPr>
          <w:ilvl w:val="0"/>
          <w:numId w:val="5"/>
        </w:numPr>
        <w:spacing w:line="240" w:lineRule="auto"/>
        <w:rPr>
          <w:sz w:val="22"/>
        </w:rPr>
      </w:pPr>
      <w:r>
        <w:rPr>
          <w:b/>
          <w:sz w:val="22"/>
        </w:rPr>
        <w:t>List procedures:</w:t>
      </w:r>
      <w:r>
        <w:rPr>
          <w:sz w:val="22"/>
        </w:rPr>
        <w:t xml:space="preserve"> </w:t>
      </w:r>
    </w:p>
    <w:tbl>
      <w:tblPr>
        <w:tblStyle w:val="TableGrid"/>
        <w:tblW w:w="0" w:type="auto"/>
        <w:tblInd w:w="1795" w:type="dxa"/>
        <w:tblLook w:val="04A0" w:firstRow="1" w:lastRow="0" w:firstColumn="1" w:lastColumn="0" w:noHBand="0" w:noVBand="1"/>
      </w:tblPr>
      <w:tblGrid>
        <w:gridCol w:w="7555"/>
      </w:tblGrid>
      <w:tr w:rsidR="00626AC8" w14:paraId="6472A19B" w14:textId="77777777" w:rsidTr="00715AF5">
        <w:trPr>
          <w:trHeight w:val="728"/>
        </w:trPr>
        <w:tc>
          <w:tcPr>
            <w:tcW w:w="7555" w:type="dxa"/>
          </w:tcPr>
          <w:p w14:paraId="44E15383" w14:textId="77777777" w:rsidR="00626AC8" w:rsidRDefault="00626AC8" w:rsidP="00351107">
            <w:pPr>
              <w:contextualSpacing/>
              <w:rPr>
                <w:sz w:val="22"/>
              </w:rPr>
            </w:pPr>
          </w:p>
          <w:p w14:paraId="09678C00" w14:textId="68D4C047" w:rsidR="00715AF5" w:rsidRDefault="00715AF5" w:rsidP="00351107">
            <w:pPr>
              <w:contextualSpacing/>
              <w:rPr>
                <w:sz w:val="22"/>
              </w:rPr>
            </w:pPr>
          </w:p>
        </w:tc>
      </w:tr>
    </w:tbl>
    <w:p w14:paraId="76EC5CE0" w14:textId="77777777" w:rsidR="00351107" w:rsidRDefault="00351107" w:rsidP="00351107">
      <w:pPr>
        <w:spacing w:line="240" w:lineRule="auto"/>
        <w:contextualSpacing/>
      </w:pPr>
    </w:p>
    <w:p w14:paraId="6D3E5938" w14:textId="77777777" w:rsidR="00A765D1" w:rsidRDefault="00A765D1" w:rsidP="00351107">
      <w:pPr>
        <w:spacing w:line="240" w:lineRule="auto"/>
        <w:ind w:left="720"/>
        <w:contextualSpacing/>
      </w:pPr>
      <w:r>
        <w:rPr>
          <w:u w:val="single"/>
        </w:rPr>
        <w:t xml:space="preserve">For Category E procedures: </w:t>
      </w:r>
      <w:r>
        <w:t xml:space="preserve">Provide a detailed scientific justification for withholding analgesia, anesthesia, and tranquilization. </w:t>
      </w:r>
    </w:p>
    <w:tbl>
      <w:tblPr>
        <w:tblStyle w:val="TableGrid"/>
        <w:tblW w:w="0" w:type="auto"/>
        <w:tblInd w:w="1795" w:type="dxa"/>
        <w:tblLook w:val="04A0" w:firstRow="1" w:lastRow="0" w:firstColumn="1" w:lastColumn="0" w:noHBand="0" w:noVBand="1"/>
      </w:tblPr>
      <w:tblGrid>
        <w:gridCol w:w="7555"/>
      </w:tblGrid>
      <w:tr w:rsidR="00626AC8" w14:paraId="54A3F6AE" w14:textId="77777777" w:rsidTr="00715AF5">
        <w:trPr>
          <w:trHeight w:val="1097"/>
        </w:trPr>
        <w:tc>
          <w:tcPr>
            <w:tcW w:w="7555" w:type="dxa"/>
          </w:tcPr>
          <w:p w14:paraId="05E59C25" w14:textId="77777777" w:rsidR="00626AC8" w:rsidRDefault="00626AC8" w:rsidP="00351107">
            <w:pPr>
              <w:contextualSpacing/>
            </w:pPr>
          </w:p>
        </w:tc>
      </w:tr>
    </w:tbl>
    <w:p w14:paraId="5370B838" w14:textId="77777777" w:rsidR="00A765D1" w:rsidRDefault="00A765D1" w:rsidP="00351107">
      <w:pPr>
        <w:spacing w:line="240" w:lineRule="auto"/>
        <w:contextualSpacing/>
      </w:pPr>
    </w:p>
    <w:p w14:paraId="26582DA3" w14:textId="77777777" w:rsidR="00A765D1" w:rsidRDefault="00A765D1" w:rsidP="00351107">
      <w:pPr>
        <w:pStyle w:val="ListParagraph"/>
        <w:spacing w:line="240" w:lineRule="auto"/>
        <w:rPr>
          <w:b/>
        </w:rPr>
      </w:pPr>
      <w:r>
        <w:rPr>
          <w:b/>
        </w:rPr>
        <w:t>2.</w:t>
      </w:r>
      <w:r w:rsidRPr="00A765D1">
        <w:rPr>
          <w:b/>
        </w:rPr>
        <w:t xml:space="preserve"> B. </w:t>
      </w:r>
      <w:r>
        <w:rPr>
          <w:b/>
        </w:rPr>
        <w:t>New or revised Category “D” or “E” procedures:</w:t>
      </w:r>
      <w:r>
        <w:rPr>
          <w:b/>
        </w:rPr>
        <w:tab/>
      </w:r>
      <w:r>
        <w:rPr>
          <w:b/>
        </w:rPr>
        <w:tab/>
      </w:r>
      <w:r>
        <w:rPr>
          <w:b/>
        </w:rPr>
        <w:tab/>
      </w:r>
      <w:r>
        <w:rPr>
          <w:b/>
        </w:rPr>
        <w:tab/>
        <w:t>N/A:</w:t>
      </w:r>
    </w:p>
    <w:p w14:paraId="1FDB9245" w14:textId="77777777" w:rsidR="00A765D1" w:rsidRPr="00F3227F" w:rsidRDefault="00A765D1" w:rsidP="00351107">
      <w:pPr>
        <w:pStyle w:val="ListParagraph"/>
        <w:spacing w:line="240" w:lineRule="auto"/>
        <w:rPr>
          <w:i/>
          <w:sz w:val="22"/>
        </w:rPr>
      </w:pPr>
      <w:r>
        <w:rPr>
          <w:b/>
        </w:rPr>
        <w:t xml:space="preserve"> </w:t>
      </w:r>
      <w:r w:rsidRPr="00F3227F">
        <w:rPr>
          <w:i/>
          <w:sz w:val="22"/>
        </w:rPr>
        <w:t>If a protocol modification results in a new or revised pain/distress category of “D” or “E”, then address the following. Otherwise mark N/A and move to Section 3.</w:t>
      </w:r>
    </w:p>
    <w:p w14:paraId="4587228E" w14:textId="2EEE3525" w:rsidR="00F3227F" w:rsidRPr="00626AC8" w:rsidRDefault="00F3227F" w:rsidP="00351107">
      <w:pPr>
        <w:pStyle w:val="ListParagraph"/>
        <w:numPr>
          <w:ilvl w:val="0"/>
          <w:numId w:val="6"/>
        </w:numPr>
        <w:spacing w:line="240" w:lineRule="auto"/>
        <w:rPr>
          <w:sz w:val="22"/>
        </w:rPr>
      </w:pPr>
      <w:r w:rsidRPr="00F3227F">
        <w:rPr>
          <w:sz w:val="22"/>
        </w:rPr>
        <w:t xml:space="preserve">Provide a written narrative description of the methods and sources that </w:t>
      </w:r>
      <w:proofErr w:type="gramStart"/>
      <w:r w:rsidRPr="00F3227F">
        <w:rPr>
          <w:sz w:val="22"/>
        </w:rPr>
        <w:t>were used</w:t>
      </w:r>
      <w:proofErr w:type="gramEnd"/>
      <w:r w:rsidRPr="00F3227F">
        <w:rPr>
          <w:sz w:val="22"/>
        </w:rPr>
        <w:t xml:space="preserve"> to determine that </w:t>
      </w:r>
      <w:commentRangeStart w:id="7"/>
      <w:r w:rsidRPr="00F3227F">
        <w:rPr>
          <w:sz w:val="22"/>
        </w:rPr>
        <w:t>alternatives</w:t>
      </w:r>
      <w:commentRangeEnd w:id="7"/>
      <w:r w:rsidR="0037530D">
        <w:rPr>
          <w:rStyle w:val="CommentReference"/>
        </w:rPr>
        <w:commentReference w:id="7"/>
      </w:r>
      <w:r w:rsidRPr="00F3227F">
        <w:rPr>
          <w:sz w:val="22"/>
        </w:rPr>
        <w:t xml:space="preserve"> to any new or revised Category “D” or “E” procedures are not available. Provide an explanation for alternatives that </w:t>
      </w:r>
      <w:proofErr w:type="gramStart"/>
      <w:r w:rsidRPr="00F3227F">
        <w:rPr>
          <w:sz w:val="22"/>
        </w:rPr>
        <w:t>were identified but deemed available</w:t>
      </w:r>
      <w:proofErr w:type="gramEnd"/>
      <w:r w:rsidRPr="00F3227F">
        <w:rPr>
          <w:sz w:val="22"/>
        </w:rPr>
        <w:t xml:space="preserve">. Provide an explanation for alternatives that </w:t>
      </w:r>
      <w:proofErr w:type="gramStart"/>
      <w:r w:rsidRPr="00F3227F">
        <w:rPr>
          <w:sz w:val="22"/>
        </w:rPr>
        <w:t>were identified but deemed unsuitable</w:t>
      </w:r>
      <w:proofErr w:type="gramEnd"/>
      <w:r w:rsidRPr="00F3227F">
        <w:rPr>
          <w:sz w:val="22"/>
        </w:rPr>
        <w:t xml:space="preserve">. If a literature search was conducted identify the </w:t>
      </w:r>
      <w:commentRangeStart w:id="8"/>
      <w:r w:rsidRPr="00F3227F">
        <w:rPr>
          <w:sz w:val="22"/>
          <w:u w:val="single"/>
        </w:rPr>
        <w:t>databases searched</w:t>
      </w:r>
      <w:commentRangeEnd w:id="8"/>
      <w:r w:rsidR="0037530D">
        <w:rPr>
          <w:rStyle w:val="CommentReference"/>
        </w:rPr>
        <w:commentReference w:id="8"/>
      </w:r>
      <w:r w:rsidRPr="00F3227F">
        <w:rPr>
          <w:sz w:val="22"/>
          <w:u w:val="single"/>
        </w:rPr>
        <w:t xml:space="preserve">, </w:t>
      </w:r>
      <w:r w:rsidRPr="00F3227F">
        <w:rPr>
          <w:sz w:val="22"/>
        </w:rPr>
        <w:t xml:space="preserve">the </w:t>
      </w:r>
      <w:r w:rsidRPr="00F3227F">
        <w:rPr>
          <w:sz w:val="22"/>
          <w:u w:val="single"/>
        </w:rPr>
        <w:t xml:space="preserve">date of the search, </w:t>
      </w:r>
      <w:r w:rsidRPr="00F3227F">
        <w:rPr>
          <w:sz w:val="22"/>
        </w:rPr>
        <w:t xml:space="preserve">the </w:t>
      </w:r>
      <w:r w:rsidRPr="00F3227F">
        <w:rPr>
          <w:sz w:val="22"/>
          <w:u w:val="single"/>
        </w:rPr>
        <w:t xml:space="preserve">years covered by the search (minimum 10 years), </w:t>
      </w:r>
      <w:r w:rsidRPr="00F3227F">
        <w:rPr>
          <w:sz w:val="22"/>
        </w:rPr>
        <w:t xml:space="preserve">and the </w:t>
      </w:r>
      <w:r w:rsidRPr="00F3227F">
        <w:rPr>
          <w:sz w:val="22"/>
          <w:u w:val="single"/>
        </w:rPr>
        <w:t xml:space="preserve">keywords used. </w:t>
      </w:r>
    </w:p>
    <w:tbl>
      <w:tblPr>
        <w:tblStyle w:val="TableGrid"/>
        <w:tblW w:w="0" w:type="auto"/>
        <w:tblInd w:w="720" w:type="dxa"/>
        <w:tblLook w:val="04A0" w:firstRow="1" w:lastRow="0" w:firstColumn="1" w:lastColumn="0" w:noHBand="0" w:noVBand="1"/>
      </w:tblPr>
      <w:tblGrid>
        <w:gridCol w:w="8630"/>
      </w:tblGrid>
      <w:tr w:rsidR="00626AC8" w14:paraId="501E213E" w14:textId="77777777" w:rsidTr="00351107">
        <w:trPr>
          <w:trHeight w:val="548"/>
        </w:trPr>
        <w:tc>
          <w:tcPr>
            <w:tcW w:w="9350" w:type="dxa"/>
          </w:tcPr>
          <w:p w14:paraId="4614E10A" w14:textId="77777777" w:rsidR="00626AC8" w:rsidRDefault="00626AC8" w:rsidP="00351107">
            <w:pPr>
              <w:contextualSpacing/>
              <w:rPr>
                <w:sz w:val="22"/>
              </w:rPr>
            </w:pPr>
          </w:p>
          <w:p w14:paraId="5EE1A5BB" w14:textId="77777777" w:rsidR="00715AF5" w:rsidRDefault="00715AF5" w:rsidP="00351107">
            <w:pPr>
              <w:contextualSpacing/>
              <w:rPr>
                <w:sz w:val="22"/>
              </w:rPr>
            </w:pPr>
          </w:p>
          <w:p w14:paraId="73A65BD6" w14:textId="2B6F10BB" w:rsidR="00715AF5" w:rsidRDefault="00715AF5" w:rsidP="00351107">
            <w:pPr>
              <w:contextualSpacing/>
              <w:rPr>
                <w:sz w:val="22"/>
              </w:rPr>
            </w:pPr>
          </w:p>
        </w:tc>
      </w:tr>
    </w:tbl>
    <w:p w14:paraId="3F32A691" w14:textId="77777777" w:rsidR="00F3227F" w:rsidRDefault="00F3227F" w:rsidP="00351107">
      <w:pPr>
        <w:spacing w:line="240" w:lineRule="auto"/>
        <w:contextualSpacing/>
      </w:pPr>
    </w:p>
    <w:p w14:paraId="152CD03C" w14:textId="7445BA66" w:rsidR="00B47B6D" w:rsidRPr="00626AC8" w:rsidRDefault="00B47B6D" w:rsidP="00351107">
      <w:pPr>
        <w:pStyle w:val="ListParagraph"/>
        <w:numPr>
          <w:ilvl w:val="0"/>
          <w:numId w:val="6"/>
        </w:numPr>
        <w:spacing w:line="240" w:lineRule="auto"/>
      </w:pPr>
      <w:r>
        <w:rPr>
          <w:sz w:val="22"/>
        </w:rPr>
        <w:t xml:space="preserve">List any analgesics or other </w:t>
      </w:r>
      <w:commentRangeStart w:id="9"/>
      <w:r>
        <w:rPr>
          <w:sz w:val="22"/>
        </w:rPr>
        <w:t>medically related pharmaceutical agents</w:t>
      </w:r>
      <w:commentRangeEnd w:id="9"/>
      <w:r w:rsidR="0037530D">
        <w:rPr>
          <w:rStyle w:val="CommentReference"/>
        </w:rPr>
        <w:commentReference w:id="9"/>
      </w:r>
      <w:r>
        <w:rPr>
          <w:sz w:val="22"/>
        </w:rPr>
        <w:t xml:space="preserve"> that animals may receive: </w:t>
      </w:r>
      <w:r>
        <w:rPr>
          <w:i/>
          <w:sz w:val="22"/>
        </w:rPr>
        <w:t>If therapies used are the same as those on the original protocol then mark No Change.</w:t>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b/>
        </w:rPr>
        <w:t>No Change:</w:t>
      </w:r>
    </w:p>
    <w:tbl>
      <w:tblPr>
        <w:tblStyle w:val="TableGrid"/>
        <w:tblW w:w="0" w:type="auto"/>
        <w:tblInd w:w="720" w:type="dxa"/>
        <w:tblLook w:val="04A0" w:firstRow="1" w:lastRow="0" w:firstColumn="1" w:lastColumn="0" w:noHBand="0" w:noVBand="1"/>
      </w:tblPr>
      <w:tblGrid>
        <w:gridCol w:w="8630"/>
      </w:tblGrid>
      <w:tr w:rsidR="00626AC8" w14:paraId="2F4B3BE6" w14:textId="77777777" w:rsidTr="00351107">
        <w:trPr>
          <w:trHeight w:val="503"/>
        </w:trPr>
        <w:tc>
          <w:tcPr>
            <w:tcW w:w="9350" w:type="dxa"/>
          </w:tcPr>
          <w:p w14:paraId="12638BDB" w14:textId="77777777" w:rsidR="00626AC8" w:rsidRDefault="00626AC8" w:rsidP="00351107">
            <w:pPr>
              <w:contextualSpacing/>
            </w:pPr>
          </w:p>
          <w:p w14:paraId="5DB96F4D" w14:textId="77777777" w:rsidR="00715AF5" w:rsidRDefault="00715AF5" w:rsidP="00351107">
            <w:pPr>
              <w:contextualSpacing/>
            </w:pPr>
          </w:p>
          <w:p w14:paraId="7BF6348F" w14:textId="5DCB5CF1" w:rsidR="00715AF5" w:rsidRDefault="00715AF5" w:rsidP="00351107">
            <w:pPr>
              <w:contextualSpacing/>
            </w:pPr>
          </w:p>
        </w:tc>
      </w:tr>
    </w:tbl>
    <w:p w14:paraId="733D532D" w14:textId="77777777" w:rsidR="00B47B6D" w:rsidRDefault="00B47B6D" w:rsidP="00351107">
      <w:pPr>
        <w:spacing w:line="240" w:lineRule="auto"/>
        <w:contextualSpacing/>
      </w:pPr>
    </w:p>
    <w:p w14:paraId="12ACED32" w14:textId="77777777" w:rsidR="007D4ADA" w:rsidRPr="007D4ADA" w:rsidRDefault="007D4ADA" w:rsidP="00351107">
      <w:pPr>
        <w:pStyle w:val="ListParagraph"/>
        <w:numPr>
          <w:ilvl w:val="0"/>
          <w:numId w:val="6"/>
        </w:numPr>
        <w:spacing w:line="240" w:lineRule="auto"/>
      </w:pPr>
      <w:r>
        <w:rPr>
          <w:sz w:val="22"/>
        </w:rPr>
        <w:t>For Category “</w:t>
      </w:r>
      <w:proofErr w:type="gramStart"/>
      <w:r>
        <w:rPr>
          <w:sz w:val="22"/>
        </w:rPr>
        <w:t>D”</w:t>
      </w:r>
      <w:proofErr w:type="gramEnd"/>
      <w:r>
        <w:rPr>
          <w:sz w:val="22"/>
        </w:rPr>
        <w:t xml:space="preserve"> procedures list the criteria that will be used to determine that relief from pain or distress is needed </w:t>
      </w:r>
      <w:commentRangeStart w:id="10"/>
      <w:r>
        <w:rPr>
          <w:sz w:val="22"/>
        </w:rPr>
        <w:t>and how the adequacy of that relief will be assessed</w:t>
      </w:r>
      <w:commentRangeEnd w:id="10"/>
      <w:r w:rsidR="00844D71">
        <w:rPr>
          <w:rStyle w:val="CommentReference"/>
        </w:rPr>
        <w:commentReference w:id="10"/>
      </w:r>
      <w:r>
        <w:rPr>
          <w:sz w:val="22"/>
        </w:rPr>
        <w:t xml:space="preserve">: </w:t>
      </w:r>
      <w:r>
        <w:rPr>
          <w:i/>
          <w:sz w:val="22"/>
        </w:rPr>
        <w:t>If the criteria used are the same as those on the original protocol then mark No Change.</w:t>
      </w:r>
    </w:p>
    <w:p w14:paraId="0F1456C8" w14:textId="523BB7D9" w:rsidR="007D4ADA" w:rsidRDefault="007D4ADA" w:rsidP="00351107">
      <w:pPr>
        <w:spacing w:line="240" w:lineRule="auto"/>
        <w:ind w:left="6480"/>
        <w:contextualSpacing/>
        <w:rPr>
          <w:b/>
        </w:rPr>
      </w:pPr>
      <w:r>
        <w:rPr>
          <w:b/>
        </w:rPr>
        <w:t xml:space="preserve">            No Change:</w:t>
      </w:r>
    </w:p>
    <w:tbl>
      <w:tblPr>
        <w:tblStyle w:val="TableGrid"/>
        <w:tblW w:w="0" w:type="auto"/>
        <w:tblInd w:w="715" w:type="dxa"/>
        <w:tblLook w:val="04A0" w:firstRow="1" w:lastRow="0" w:firstColumn="1" w:lastColumn="0" w:noHBand="0" w:noVBand="1"/>
      </w:tblPr>
      <w:tblGrid>
        <w:gridCol w:w="8635"/>
      </w:tblGrid>
      <w:tr w:rsidR="00626AC8" w14:paraId="1C31FBE7" w14:textId="77777777" w:rsidTr="00715AF5">
        <w:trPr>
          <w:trHeight w:val="575"/>
        </w:trPr>
        <w:tc>
          <w:tcPr>
            <w:tcW w:w="8635" w:type="dxa"/>
          </w:tcPr>
          <w:p w14:paraId="630CE20C" w14:textId="77777777" w:rsidR="00626AC8" w:rsidRDefault="00626AC8" w:rsidP="00351107">
            <w:pPr>
              <w:contextualSpacing/>
              <w:rPr>
                <w:b/>
              </w:rPr>
            </w:pPr>
          </w:p>
          <w:p w14:paraId="0B1DCF5A" w14:textId="77777777" w:rsidR="00715AF5" w:rsidRDefault="00715AF5" w:rsidP="00351107">
            <w:pPr>
              <w:contextualSpacing/>
              <w:rPr>
                <w:b/>
              </w:rPr>
            </w:pPr>
          </w:p>
          <w:p w14:paraId="48D1302D" w14:textId="067D2C6C" w:rsidR="00715AF5" w:rsidRDefault="00715AF5" w:rsidP="00351107">
            <w:pPr>
              <w:contextualSpacing/>
              <w:rPr>
                <w:b/>
              </w:rPr>
            </w:pPr>
          </w:p>
        </w:tc>
      </w:tr>
    </w:tbl>
    <w:p w14:paraId="475991A7" w14:textId="77777777" w:rsidR="007D4ADA" w:rsidRDefault="007D4ADA" w:rsidP="00351107">
      <w:pPr>
        <w:spacing w:line="240" w:lineRule="auto"/>
        <w:contextualSpacing/>
        <w:rPr>
          <w:b/>
        </w:rPr>
      </w:pPr>
    </w:p>
    <w:p w14:paraId="5235845D" w14:textId="61A487E0" w:rsidR="007D4ADA" w:rsidRPr="00626AC8" w:rsidRDefault="007D4ADA" w:rsidP="00351107">
      <w:pPr>
        <w:pStyle w:val="ListParagraph"/>
        <w:numPr>
          <w:ilvl w:val="0"/>
          <w:numId w:val="6"/>
        </w:numPr>
        <w:spacing w:line="240" w:lineRule="auto"/>
      </w:pPr>
      <w:r>
        <w:rPr>
          <w:sz w:val="22"/>
        </w:rPr>
        <w:t>List</w:t>
      </w:r>
      <w:r w:rsidR="00313314">
        <w:rPr>
          <w:sz w:val="22"/>
        </w:rPr>
        <w:t xml:space="preserve"> the </w:t>
      </w:r>
      <w:commentRangeStart w:id="11"/>
      <w:r w:rsidR="00313314">
        <w:rPr>
          <w:sz w:val="22"/>
        </w:rPr>
        <w:t xml:space="preserve">criteria that </w:t>
      </w:r>
      <w:proofErr w:type="gramStart"/>
      <w:r w:rsidR="00313314">
        <w:rPr>
          <w:sz w:val="22"/>
        </w:rPr>
        <w:t>will be used</w:t>
      </w:r>
      <w:proofErr w:type="gramEnd"/>
      <w:r w:rsidR="00313314">
        <w:rPr>
          <w:sz w:val="22"/>
        </w:rPr>
        <w:t xml:space="preserve"> to euthanize</w:t>
      </w:r>
      <w:commentRangeEnd w:id="11"/>
      <w:r w:rsidR="00844D71">
        <w:rPr>
          <w:rStyle w:val="CommentReference"/>
        </w:rPr>
        <w:commentReference w:id="11"/>
      </w:r>
      <w:r w:rsidR="00313314">
        <w:rPr>
          <w:sz w:val="22"/>
        </w:rPr>
        <w:t xml:space="preserve"> an animal or otherwise remove an animal from a study for humane reasons: </w:t>
      </w:r>
      <w:r w:rsidR="00313314">
        <w:rPr>
          <w:i/>
          <w:sz w:val="22"/>
        </w:rPr>
        <w:t xml:space="preserve">If the criteria used are the same as those on the original protocol then mark No Change. </w:t>
      </w:r>
      <w:r w:rsidR="00313314">
        <w:rPr>
          <w:i/>
          <w:sz w:val="22"/>
        </w:rPr>
        <w:tab/>
      </w:r>
      <w:r w:rsidR="00313314">
        <w:rPr>
          <w:i/>
          <w:sz w:val="22"/>
        </w:rPr>
        <w:tab/>
      </w:r>
      <w:r w:rsidR="00313314">
        <w:rPr>
          <w:i/>
          <w:sz w:val="22"/>
        </w:rPr>
        <w:tab/>
      </w:r>
      <w:r w:rsidR="00313314">
        <w:rPr>
          <w:i/>
          <w:sz w:val="22"/>
        </w:rPr>
        <w:tab/>
      </w:r>
      <w:r w:rsidR="00313314">
        <w:rPr>
          <w:i/>
          <w:sz w:val="22"/>
        </w:rPr>
        <w:tab/>
        <w:t xml:space="preserve">         </w:t>
      </w:r>
      <w:r w:rsidR="00313314">
        <w:rPr>
          <w:sz w:val="22"/>
        </w:rPr>
        <w:t xml:space="preserve">    </w:t>
      </w:r>
      <w:r w:rsidR="00313314">
        <w:rPr>
          <w:b/>
        </w:rPr>
        <w:t>No Change:</w:t>
      </w:r>
    </w:p>
    <w:tbl>
      <w:tblPr>
        <w:tblStyle w:val="TableGrid"/>
        <w:tblW w:w="0" w:type="auto"/>
        <w:tblInd w:w="715" w:type="dxa"/>
        <w:tblLook w:val="04A0" w:firstRow="1" w:lastRow="0" w:firstColumn="1" w:lastColumn="0" w:noHBand="0" w:noVBand="1"/>
      </w:tblPr>
      <w:tblGrid>
        <w:gridCol w:w="8635"/>
      </w:tblGrid>
      <w:tr w:rsidR="00626AC8" w14:paraId="59CE7D2A" w14:textId="77777777" w:rsidTr="00715AF5">
        <w:trPr>
          <w:trHeight w:val="602"/>
        </w:trPr>
        <w:tc>
          <w:tcPr>
            <w:tcW w:w="8635" w:type="dxa"/>
          </w:tcPr>
          <w:p w14:paraId="2B096999" w14:textId="77777777" w:rsidR="00626AC8" w:rsidRDefault="00626AC8" w:rsidP="00351107">
            <w:pPr>
              <w:pStyle w:val="ListParagraph"/>
              <w:ind w:left="0"/>
            </w:pPr>
          </w:p>
          <w:p w14:paraId="490AA76B" w14:textId="77777777" w:rsidR="00715AF5" w:rsidRDefault="00715AF5" w:rsidP="00351107">
            <w:pPr>
              <w:pStyle w:val="ListParagraph"/>
              <w:ind w:left="0"/>
            </w:pPr>
          </w:p>
          <w:p w14:paraId="40856DB5" w14:textId="1EF5715C" w:rsidR="00715AF5" w:rsidRDefault="00715AF5" w:rsidP="00351107">
            <w:pPr>
              <w:pStyle w:val="ListParagraph"/>
              <w:ind w:left="0"/>
            </w:pPr>
          </w:p>
        </w:tc>
      </w:tr>
    </w:tbl>
    <w:p w14:paraId="7BC92B48" w14:textId="77777777" w:rsidR="00313314" w:rsidRDefault="00313314" w:rsidP="00351107">
      <w:pPr>
        <w:spacing w:line="240" w:lineRule="auto"/>
        <w:contextualSpacing/>
      </w:pPr>
    </w:p>
    <w:p w14:paraId="6F8E5666" w14:textId="77777777" w:rsidR="00313314" w:rsidRPr="00313314" w:rsidRDefault="00313314" w:rsidP="00351107">
      <w:pPr>
        <w:pStyle w:val="ListParagraph"/>
        <w:numPr>
          <w:ilvl w:val="0"/>
          <w:numId w:val="2"/>
        </w:numPr>
        <w:spacing w:line="240" w:lineRule="auto"/>
      </w:pPr>
      <w:commentRangeStart w:id="12"/>
      <w:r>
        <w:rPr>
          <w:b/>
          <w:u w:val="single"/>
        </w:rPr>
        <w:t>Other Changes</w:t>
      </w:r>
      <w:commentRangeEnd w:id="12"/>
      <w:r w:rsidR="00844D71">
        <w:rPr>
          <w:rStyle w:val="CommentReference"/>
        </w:rPr>
        <w:commentReference w:id="12"/>
      </w:r>
      <w:r>
        <w:rPr>
          <w:b/>
          <w:u w:val="single"/>
        </w:rPr>
        <w:t xml:space="preserve"> </w:t>
      </w:r>
      <w:r>
        <w:tab/>
      </w:r>
      <w:r>
        <w:tab/>
      </w:r>
      <w:r>
        <w:tab/>
      </w:r>
      <w:r>
        <w:tab/>
      </w:r>
      <w:r>
        <w:tab/>
      </w:r>
      <w:r>
        <w:tab/>
      </w:r>
      <w:r>
        <w:tab/>
      </w:r>
      <w:r>
        <w:tab/>
      </w:r>
      <w:r>
        <w:rPr>
          <w:b/>
        </w:rPr>
        <w:t>N/A:</w:t>
      </w:r>
    </w:p>
    <w:p w14:paraId="429580F7" w14:textId="248FC3BC" w:rsidR="00313314" w:rsidRDefault="00313314" w:rsidP="00351107">
      <w:pPr>
        <w:pStyle w:val="ListParagraph"/>
        <w:spacing w:line="240" w:lineRule="auto"/>
        <w:rPr>
          <w:i/>
          <w:sz w:val="22"/>
        </w:rPr>
      </w:pPr>
      <w:r>
        <w:rPr>
          <w:i/>
          <w:sz w:val="22"/>
        </w:rPr>
        <w:t>Describe any other proposed changes to the protocol &amp; include a justification for the change.</w:t>
      </w:r>
    </w:p>
    <w:tbl>
      <w:tblPr>
        <w:tblStyle w:val="TableGrid"/>
        <w:tblW w:w="0" w:type="auto"/>
        <w:tblInd w:w="715" w:type="dxa"/>
        <w:tblLook w:val="04A0" w:firstRow="1" w:lastRow="0" w:firstColumn="1" w:lastColumn="0" w:noHBand="0" w:noVBand="1"/>
      </w:tblPr>
      <w:tblGrid>
        <w:gridCol w:w="8635"/>
      </w:tblGrid>
      <w:tr w:rsidR="00626AC8" w14:paraId="46CC3EBD" w14:textId="77777777" w:rsidTr="00715AF5">
        <w:trPr>
          <w:trHeight w:val="683"/>
        </w:trPr>
        <w:tc>
          <w:tcPr>
            <w:tcW w:w="8635" w:type="dxa"/>
          </w:tcPr>
          <w:p w14:paraId="68F62A93" w14:textId="77777777" w:rsidR="00626AC8" w:rsidRDefault="00626AC8" w:rsidP="00351107">
            <w:pPr>
              <w:pStyle w:val="ListParagraph"/>
              <w:ind w:left="0"/>
              <w:rPr>
                <w:sz w:val="22"/>
              </w:rPr>
            </w:pPr>
          </w:p>
        </w:tc>
      </w:tr>
    </w:tbl>
    <w:p w14:paraId="4EB15EE4" w14:textId="77777777" w:rsidR="00313314" w:rsidRPr="00626AC8" w:rsidRDefault="00313314" w:rsidP="00351107">
      <w:pPr>
        <w:spacing w:line="240" w:lineRule="auto"/>
        <w:contextualSpacing/>
        <w:rPr>
          <w:i/>
          <w:sz w:val="22"/>
        </w:rPr>
      </w:pPr>
    </w:p>
    <w:p w14:paraId="25960892" w14:textId="628722E4" w:rsidR="00351107" w:rsidRPr="00351107" w:rsidRDefault="00351107" w:rsidP="00351107">
      <w:pPr>
        <w:rPr>
          <w:sz w:val="22"/>
        </w:rPr>
      </w:pPr>
      <w:r>
        <w:rPr>
          <w:sz w:val="22"/>
        </w:rPr>
        <w:br w:type="page"/>
      </w:r>
    </w:p>
    <w:p w14:paraId="07D393E5" w14:textId="77777777" w:rsidR="00351107" w:rsidRDefault="00351107" w:rsidP="00313314">
      <w:pPr>
        <w:pStyle w:val="ListParagraph"/>
        <w:spacing w:line="240" w:lineRule="auto"/>
        <w:rPr>
          <w:i/>
          <w:sz w:val="22"/>
        </w:rPr>
      </w:pPr>
    </w:p>
    <w:p w14:paraId="5ADD7D46" w14:textId="77777777" w:rsidR="00351107" w:rsidRDefault="00351107" w:rsidP="00313314">
      <w:pPr>
        <w:pStyle w:val="ListParagraph"/>
        <w:spacing w:line="240" w:lineRule="auto"/>
        <w:rPr>
          <w:i/>
          <w:sz w:val="22"/>
        </w:rPr>
      </w:pPr>
    </w:p>
    <w:p w14:paraId="543696DA" w14:textId="77777777" w:rsidR="00313314" w:rsidRPr="00313314" w:rsidRDefault="00313314" w:rsidP="00313314">
      <w:pPr>
        <w:pStyle w:val="ListParagraph"/>
        <w:numPr>
          <w:ilvl w:val="0"/>
          <w:numId w:val="2"/>
        </w:numPr>
        <w:spacing w:line="240" w:lineRule="auto"/>
      </w:pPr>
      <w:r>
        <w:rPr>
          <w:b/>
          <w:u w:val="single"/>
        </w:rPr>
        <w:t>MODIFICATION APPROVAL</w:t>
      </w:r>
    </w:p>
    <w:p w14:paraId="10C44F65" w14:textId="77777777" w:rsidR="005A2592" w:rsidRDefault="005A2592" w:rsidP="00313314">
      <w:pPr>
        <w:pStyle w:val="ListParagraph"/>
        <w:spacing w:line="240" w:lineRule="auto"/>
        <w:rPr>
          <w:i/>
        </w:rPr>
      </w:pPr>
    </w:p>
    <w:p w14:paraId="45994E19" w14:textId="1D749D35" w:rsidR="00626AC8" w:rsidRPr="00351107" w:rsidRDefault="005A2592" w:rsidP="00351107">
      <w:pPr>
        <w:pStyle w:val="ListParagraph"/>
        <w:spacing w:line="240" w:lineRule="auto"/>
      </w:pPr>
      <w:proofErr w:type="gramStart"/>
      <w:r>
        <w:t>Approval of the protocol modification is indicated by the signatures below</w:t>
      </w:r>
      <w:proofErr w:type="gramEnd"/>
      <w:r>
        <w:t xml:space="preserve">. The individuals signing confirm that they have reviewed the modification and find it to </w:t>
      </w:r>
      <w:proofErr w:type="gramStart"/>
      <w:r>
        <w:t>be in compliance</w:t>
      </w:r>
      <w:proofErr w:type="gramEnd"/>
      <w:r>
        <w:t xml:space="preserve"> with applicable animal care and use regulations and institutional policies.</w:t>
      </w:r>
    </w:p>
    <w:p w14:paraId="2555F5E4" w14:textId="77777777" w:rsidR="00626AC8" w:rsidRDefault="00626AC8" w:rsidP="005A2592">
      <w:pPr>
        <w:pStyle w:val="ListParagraph"/>
        <w:spacing w:line="240" w:lineRule="auto"/>
        <w:jc w:val="center"/>
        <w:rPr>
          <w:b/>
          <w:sz w:val="28"/>
          <w:u w:val="single"/>
        </w:rPr>
      </w:pPr>
    </w:p>
    <w:p w14:paraId="595F9436" w14:textId="6449417B" w:rsidR="005A2592" w:rsidRPr="00626AC8" w:rsidRDefault="00844D71" w:rsidP="00626AC8">
      <w:pPr>
        <w:jc w:val="center"/>
        <w:rPr>
          <w:b/>
          <w:sz w:val="28"/>
          <w:u w:val="single"/>
        </w:rPr>
      </w:pPr>
      <w:r>
        <w:rPr>
          <w:b/>
          <w:sz w:val="28"/>
          <w:u w:val="single"/>
        </w:rPr>
        <w:t>Thiel College</w:t>
      </w:r>
    </w:p>
    <w:p w14:paraId="598BB708" w14:textId="6ABAA7FE" w:rsidR="005A2592" w:rsidRPr="00A6704E" w:rsidRDefault="005A2592" w:rsidP="00A6704E">
      <w:pPr>
        <w:pStyle w:val="ListParagraph"/>
        <w:spacing w:line="240" w:lineRule="auto"/>
        <w:rPr>
          <w:b/>
        </w:rPr>
      </w:pPr>
      <w:r>
        <w:rPr>
          <w:b/>
        </w:rPr>
        <w:t>Approval Signatures:</w:t>
      </w:r>
    </w:p>
    <w:p w14:paraId="5FF99AA0" w14:textId="77777777" w:rsidR="005A2592" w:rsidRDefault="005A2592" w:rsidP="005A2592">
      <w:pPr>
        <w:pStyle w:val="ListParagraph"/>
        <w:spacing w:line="240" w:lineRule="auto"/>
        <w:rPr>
          <w:b/>
        </w:rPr>
      </w:pPr>
    </w:p>
    <w:p w14:paraId="05ADDB79" w14:textId="117F1C27" w:rsidR="005A2592" w:rsidRDefault="005A2592" w:rsidP="005A2592">
      <w:pPr>
        <w:pStyle w:val="ListParagraph"/>
        <w:spacing w:line="240" w:lineRule="auto"/>
        <w:rPr>
          <w:b/>
        </w:rPr>
      </w:pPr>
    </w:p>
    <w:p w14:paraId="5467BDF0" w14:textId="77777777" w:rsidR="00715AF5" w:rsidRDefault="00715AF5" w:rsidP="005A2592">
      <w:pPr>
        <w:pStyle w:val="ListParagraph"/>
        <w:spacing w:line="240" w:lineRule="auto"/>
        <w:rPr>
          <w:b/>
        </w:rPr>
      </w:pPr>
    </w:p>
    <w:p w14:paraId="79C96148" w14:textId="26CCB5C6" w:rsidR="005A2592" w:rsidRDefault="005A2592" w:rsidP="005A2592">
      <w:pPr>
        <w:pStyle w:val="ListParagraph"/>
        <w:spacing w:line="240" w:lineRule="auto"/>
        <w:rPr>
          <w:b/>
        </w:rPr>
      </w:pPr>
    </w:p>
    <w:p w14:paraId="219D3FE7" w14:textId="77777777" w:rsidR="00715AF5" w:rsidRDefault="00715AF5" w:rsidP="00715AF5">
      <w:pPr>
        <w:pStyle w:val="ListParagraph"/>
        <w:spacing w:line="240" w:lineRule="auto"/>
      </w:pPr>
      <w:r>
        <w:t>________________________________________</w:t>
      </w:r>
      <w:r>
        <w:tab/>
      </w:r>
      <w:r>
        <w:tab/>
      </w:r>
      <w:r>
        <w:tab/>
        <w:t>Date _____________</w:t>
      </w:r>
    </w:p>
    <w:p w14:paraId="28A940C2" w14:textId="77777777" w:rsidR="00715AF5" w:rsidRDefault="00715AF5" w:rsidP="00715AF5">
      <w:pPr>
        <w:pStyle w:val="ListParagraph"/>
        <w:spacing w:line="240" w:lineRule="auto"/>
      </w:pPr>
      <w:r>
        <w:t>IACUC Chairperson</w:t>
      </w:r>
    </w:p>
    <w:p w14:paraId="166623A1" w14:textId="77777777" w:rsidR="00715AF5" w:rsidRDefault="00715AF5" w:rsidP="005A2592">
      <w:pPr>
        <w:pStyle w:val="ListParagraph"/>
        <w:spacing w:line="240" w:lineRule="auto"/>
        <w:rPr>
          <w:b/>
        </w:rPr>
      </w:pPr>
    </w:p>
    <w:p w14:paraId="1C7D9B7C" w14:textId="77777777" w:rsidR="005A2592" w:rsidRDefault="005A2592" w:rsidP="005A2592">
      <w:pPr>
        <w:pStyle w:val="ListParagraph"/>
        <w:spacing w:line="240" w:lineRule="auto"/>
      </w:pPr>
    </w:p>
    <w:p w14:paraId="19C2A277" w14:textId="77777777" w:rsidR="005A2592" w:rsidRDefault="005A2592" w:rsidP="005A2592">
      <w:pPr>
        <w:pStyle w:val="ListParagraph"/>
        <w:spacing w:line="240" w:lineRule="auto"/>
      </w:pPr>
    </w:p>
    <w:p w14:paraId="5ADF6E78" w14:textId="77777777" w:rsidR="005A2592" w:rsidRDefault="005A2592" w:rsidP="005A2592">
      <w:pPr>
        <w:pStyle w:val="ListParagraph"/>
        <w:spacing w:line="240" w:lineRule="auto"/>
      </w:pPr>
    </w:p>
    <w:p w14:paraId="489DD71F" w14:textId="77777777" w:rsidR="005A2592" w:rsidRDefault="005A2592" w:rsidP="005A2592">
      <w:pPr>
        <w:pStyle w:val="ListParagraph"/>
        <w:spacing w:line="240" w:lineRule="auto"/>
      </w:pPr>
      <w:r>
        <w:t>________________________________________</w:t>
      </w:r>
      <w:r>
        <w:tab/>
      </w:r>
      <w:r>
        <w:tab/>
      </w:r>
      <w:r>
        <w:tab/>
        <w:t>Date _____________</w:t>
      </w:r>
    </w:p>
    <w:p w14:paraId="6A529ED2" w14:textId="669F0C5B" w:rsidR="005A2592" w:rsidRDefault="00844D71" w:rsidP="005A2592">
      <w:pPr>
        <w:pStyle w:val="ListParagraph"/>
        <w:spacing w:line="240" w:lineRule="auto"/>
      </w:pPr>
      <w:r>
        <w:t>Attending Veterinarian</w:t>
      </w:r>
    </w:p>
    <w:p w14:paraId="7EA3C0F7" w14:textId="66C53955" w:rsidR="005A2592" w:rsidRDefault="00844D71" w:rsidP="005A2592">
      <w:pPr>
        <w:pStyle w:val="ListParagraph"/>
        <w:spacing w:line="240" w:lineRule="auto"/>
      </w:pPr>
      <w:r>
        <w:t>(</w:t>
      </w:r>
      <w:proofErr w:type="gramStart"/>
      <w:r>
        <w:t>for</w:t>
      </w:r>
      <w:proofErr w:type="gramEnd"/>
      <w:r>
        <w:t xml:space="preserve"> n</w:t>
      </w:r>
      <w:r w:rsidRPr="00844D71">
        <w:t>ew or revised pain/distress classification</w:t>
      </w:r>
      <w:r>
        <w:t>)</w:t>
      </w:r>
    </w:p>
    <w:p w14:paraId="6B2ECC66" w14:textId="77777777" w:rsidR="005A2592" w:rsidRDefault="005A2592" w:rsidP="005A2592">
      <w:pPr>
        <w:pStyle w:val="ListParagraph"/>
        <w:spacing w:line="240" w:lineRule="auto"/>
      </w:pPr>
    </w:p>
    <w:p w14:paraId="7D644AE1" w14:textId="77777777" w:rsidR="005A2592" w:rsidRDefault="005A2592" w:rsidP="005A2592">
      <w:pPr>
        <w:pStyle w:val="ListParagraph"/>
        <w:spacing w:line="240" w:lineRule="auto"/>
      </w:pPr>
    </w:p>
    <w:p w14:paraId="0B999440" w14:textId="77777777" w:rsidR="005A2592" w:rsidRDefault="005A2592" w:rsidP="005A2592">
      <w:pPr>
        <w:pStyle w:val="ListParagraph"/>
        <w:spacing w:line="240" w:lineRule="auto"/>
      </w:pPr>
    </w:p>
    <w:p w14:paraId="0BBBD356" w14:textId="5F1A58E5" w:rsidR="005A2592" w:rsidRPr="006C4FA1" w:rsidRDefault="005A2592" w:rsidP="006C4FA1">
      <w:pPr>
        <w:rPr>
          <w:b/>
          <w:sz w:val="28"/>
          <w:u w:val="single"/>
        </w:rPr>
      </w:pPr>
    </w:p>
    <w:sectPr w:rsidR="005A2592" w:rsidRPr="006C4FA1">
      <w:headerReference w:type="default"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ickens, Laura R." w:date="2017-03-08T09:05:00Z" w:initials="PLR">
    <w:p w14:paraId="05E014A1" w14:textId="42E5DBA3" w:rsidR="0037530D" w:rsidRDefault="0037530D">
      <w:pPr>
        <w:pStyle w:val="CommentText"/>
      </w:pPr>
      <w:r>
        <w:rPr>
          <w:rStyle w:val="CommentReference"/>
        </w:rPr>
        <w:annotationRef/>
      </w:r>
      <w:r>
        <w:t xml:space="preserve">1.  Identify the distribution of the animals according to experimental, control, teaching, training, or other groups.  Briefly describe each group AND provide a justification for the number requested.  Include in the response a description of the animals to be used, e.g., strain designations, sex and age or weight, timed pregnant animals, neonates, etc.      For RESEARCH PROTOCOLS the typical justification includes the identification of the statistical testing method(s) used and a reference to statistical significance as well as the basis for choosing the number of animals per group such as prior experience with this type of research, previously published studies, and/or known variability.  Animal numbers for TEACHING PROTOCOLS can be justified by referring to the number of participants per animal needed to adequately train and the total number of course participants.  A justification based solely upon the use of a certain number of animals over a given time </w:t>
      </w:r>
      <w:proofErr w:type="gramStart"/>
      <w:r>
        <w:t>period  (</w:t>
      </w:r>
      <w:proofErr w:type="gramEnd"/>
      <w:r>
        <w:t>e.g., one animal per week) generally is not adequate.</w:t>
      </w:r>
    </w:p>
  </w:comment>
  <w:comment w:id="2" w:author="Pickens, Laura R." w:date="2017-03-08T09:06:00Z" w:initials="PLR">
    <w:p w14:paraId="1328CE56" w14:textId="75F18121" w:rsidR="0037530D" w:rsidRDefault="0037530D">
      <w:pPr>
        <w:pStyle w:val="CommentText"/>
      </w:pPr>
      <w:r>
        <w:rPr>
          <w:rStyle w:val="CommentReference"/>
        </w:rPr>
        <w:annotationRef/>
      </w:r>
      <w:r>
        <w:t>2.  Describe any proposed procedural changes or additions that involve living animals using the same level of detail as required in the c</w:t>
      </w:r>
      <w:r>
        <w:t>omplete protocol</w:t>
      </w:r>
      <w:r>
        <w:t>.  Examples of protocol modifications that should be entered here include changes in anesthetic or analgesic agents used, method of euthanasia, additions of new test compounds, additions of new experimental procedures, and changes in existing experimental procedures.  Procedural modifications that result in a new or revised pain category of “D” or “E” require a new search for alternatives.</w:t>
      </w:r>
    </w:p>
  </w:comment>
  <w:comment w:id="3" w:author="Pickens, Laura R." w:date="2017-03-08T09:08:00Z" w:initials="PLR">
    <w:p w14:paraId="7224E6DC" w14:textId="22564A79" w:rsidR="0037530D" w:rsidRDefault="0037530D">
      <w:pPr>
        <w:pStyle w:val="CommentText"/>
      </w:pPr>
      <w:r>
        <w:rPr>
          <w:rStyle w:val="CommentReference"/>
        </w:rPr>
        <w:annotationRef/>
      </w:r>
      <w:proofErr w:type="gramStart"/>
      <w:r w:rsidRPr="0071430A">
        <w:t>2.A</w:t>
      </w:r>
      <w:proofErr w:type="gramEnd"/>
      <w:r w:rsidRPr="0071430A">
        <w:t>. The letter designations below originate from the form used to report animal use to the United States Department of Agriculture.</w:t>
      </w:r>
    </w:p>
  </w:comment>
  <w:comment w:id="4" w:author="Pickens, Laura R." w:date="2017-03-08T09:08:00Z" w:initials="PLR">
    <w:p w14:paraId="14BAEF20" w14:textId="1FC78AD0" w:rsidR="0037530D" w:rsidRDefault="0037530D">
      <w:pPr>
        <w:pStyle w:val="CommentText"/>
      </w:pPr>
      <w:r>
        <w:rPr>
          <w:rStyle w:val="CommentReference"/>
        </w:rPr>
        <w:annotationRef/>
      </w:r>
      <w:r w:rsidRPr="0071430A">
        <w:t xml:space="preserve">2.A. Category C -  Examples of category C procedures, include routine injections or blood collection, </w:t>
      </w:r>
      <w:proofErr w:type="spellStart"/>
      <w:r w:rsidRPr="0071430A">
        <w:t>nonstressful</w:t>
      </w:r>
      <w:proofErr w:type="spellEnd"/>
      <w:r w:rsidRPr="0071430A">
        <w:t xml:space="preserve"> behavioral manipulations or observations, escapable shock paradigms (mild levels of shock), food restrictions in which weight loss is limited to 85% of free choice feeding weight, euthanasia via overdoses of anesthesia, and breeding.</w:t>
      </w:r>
    </w:p>
  </w:comment>
  <w:comment w:id="5" w:author="Pickens, Laura R." w:date="2017-03-08T09:08:00Z" w:initials="PLR">
    <w:p w14:paraId="191D14BE" w14:textId="0CEE4820" w:rsidR="0037530D" w:rsidRDefault="0037530D">
      <w:pPr>
        <w:pStyle w:val="CommentText"/>
      </w:pPr>
      <w:r>
        <w:rPr>
          <w:rStyle w:val="CommentReference"/>
        </w:rPr>
        <w:annotationRef/>
      </w:r>
      <w:r w:rsidRPr="0071430A">
        <w:t xml:space="preserve">2.A. Category D -  Examples of category D procedures include surgery (survival or </w:t>
      </w:r>
      <w:proofErr w:type="spellStart"/>
      <w:r w:rsidRPr="0071430A">
        <w:t>nonsurvival</w:t>
      </w:r>
      <w:proofErr w:type="spellEnd"/>
      <w:r w:rsidRPr="0071430A">
        <w:t>) performed under anesthesia; laparoscopic surgery performed under anesthesia; decapitation, cervical dislocation, or exsanguination performed under anesthesia; and any other pain or distress producing procedure for which appropriate analgesia or anesthesia is administered.</w:t>
      </w:r>
    </w:p>
  </w:comment>
  <w:comment w:id="6" w:author="Pickens, Laura R." w:date="2017-03-08T09:09:00Z" w:initials="PLR">
    <w:p w14:paraId="2958ED5D" w14:textId="752D6E11" w:rsidR="0037530D" w:rsidRDefault="0037530D">
      <w:pPr>
        <w:pStyle w:val="CommentText"/>
      </w:pPr>
      <w:r>
        <w:rPr>
          <w:rStyle w:val="CommentReference"/>
        </w:rPr>
        <w:annotationRef/>
      </w:r>
      <w:r w:rsidRPr="0071430A">
        <w:t>2.A. Category E -  Examples of category E procedures include decapitation or cervical dislocation performed without anesthesia or analgesia, inescapable electrical shock paradigms, death-as-endpoint studies, unlimited tumor growth or infectious disease studies in which no analgesics or other control methods are used, unrelieved post-operative pain, and any other procedure in which pain or distress is not relieved.  For category E procedures, it is necessary to provide a detailed scientific justification for why analgesics, tranquilizers, or anesthetics cannot be given.</w:t>
      </w:r>
    </w:p>
  </w:comment>
  <w:comment w:id="7" w:author="Pickens, Laura R." w:date="2017-03-08T09:10:00Z" w:initials="PLR">
    <w:p w14:paraId="714D751A" w14:textId="77777777" w:rsidR="0037530D" w:rsidRDefault="0037530D" w:rsidP="0037530D">
      <w:pPr>
        <w:pStyle w:val="CommentText"/>
      </w:pPr>
      <w:r>
        <w:rPr>
          <w:rStyle w:val="CommentReference"/>
        </w:rPr>
        <w:annotationRef/>
      </w:r>
      <w:proofErr w:type="gramStart"/>
      <w:r>
        <w:t>2.B.1</w:t>
      </w:r>
      <w:proofErr w:type="gramEnd"/>
      <w:r>
        <w:t>)  Each of the three types of alternatives should be considered in the search for alternatives.  Alternatives are broadly defined to include REPLACEMENT models (i.e., computer models, tissue culture), methods designed to REFINE procedures to minimize animal pain or distress (e.g., better anesthetic agents, less invasive techniques), and methods to REDUCE animal numbers (e.g., combining experimental and control conditions in the same animal, using more sensitive tests to reduce statistical variability).  If alternatives are identified, but deemed unsuitable, then include an explanation of why they are not used.</w:t>
      </w:r>
    </w:p>
    <w:p w14:paraId="43924D66" w14:textId="77777777" w:rsidR="0037530D" w:rsidRDefault="0037530D" w:rsidP="0037530D">
      <w:pPr>
        <w:pStyle w:val="CommentText"/>
      </w:pPr>
    </w:p>
    <w:p w14:paraId="241CA973" w14:textId="5EB022A3" w:rsidR="0037530D" w:rsidRDefault="0037530D" w:rsidP="0037530D">
      <w:pPr>
        <w:pStyle w:val="CommentText"/>
      </w:pPr>
      <w:r>
        <w:t>Although a literature search is considered to be the best way to confirm that alternatives do not exist or are unsuitable, other methods can be used in some circumstances (e.g., highly specialized fields of study).  In such cases it is necessary to describe the method/source in the response.  For example, a subject expert consultation should include the consultant's name, description of credentials, and date and content of the consultation.</w:t>
      </w:r>
    </w:p>
  </w:comment>
  <w:comment w:id="8" w:author="Pickens, Laura R." w:date="2017-03-08T09:10:00Z" w:initials="PLR">
    <w:p w14:paraId="134007DB" w14:textId="0CD2FB27" w:rsidR="0037530D" w:rsidRDefault="0037530D">
      <w:pPr>
        <w:pStyle w:val="CommentText"/>
      </w:pPr>
      <w:r>
        <w:rPr>
          <w:rStyle w:val="CommentReference"/>
        </w:rPr>
        <w:annotationRef/>
      </w:r>
      <w:proofErr w:type="gramStart"/>
      <w:r w:rsidRPr="00AD1C01">
        <w:t>2.B.1</w:t>
      </w:r>
      <w:proofErr w:type="gramEnd"/>
      <w:r w:rsidRPr="00AD1C01">
        <w:t>)  The databases selected should be relevant to the type of animal use.  I.e., A search for alternatives for teaching uses of animals should be conducted using education-oriented databases.  Multiple database searches may be necessary.  The Animal Welfare Information Center (www.nal.usda.gov/awic/) is an excellent source of information concerning alternatives searches.</w:t>
      </w:r>
    </w:p>
  </w:comment>
  <w:comment w:id="9" w:author="Pickens, Laura R." w:date="2017-03-08T09:12:00Z" w:initials="PLR">
    <w:p w14:paraId="71CDC436" w14:textId="6ED9C5DC" w:rsidR="0037530D" w:rsidRDefault="0037530D">
      <w:pPr>
        <w:pStyle w:val="CommentText"/>
      </w:pPr>
      <w:r>
        <w:rPr>
          <w:rStyle w:val="CommentReference"/>
        </w:rPr>
        <w:annotationRef/>
      </w:r>
      <w:proofErr w:type="gramStart"/>
      <w:r w:rsidRPr="00AD1C01">
        <w:t>2.B.2</w:t>
      </w:r>
      <w:proofErr w:type="gramEnd"/>
      <w:r w:rsidRPr="00AD1C01">
        <w:t xml:space="preserve">)  Medically related pharmaceutical agents refers to drugs given to provide veterinary medical care to animals and NOT compounds that are part of an experimental study.  Examples include antibiotics, analgesics, and supportive fluids (e.g., saline, lactated Ringers).  The response must include the dose, route &amp; frequency of administration, and duration of therapy.        Regarding ANALGESIA: In general unless the contrary is known or established it should be assumed that procedures that cause pain in humans also cause pain in animals and analgesia should be provided unless a scientific justification for withholding it is provided in Section 4.        </w:t>
      </w:r>
      <w:proofErr w:type="gramStart"/>
      <w:r w:rsidRPr="00AD1C01">
        <w:t>Sample answers include, "“Buprenorphine will be given at a dose of 0.1 mg/kg by intramuscular injection once at the end of the surgery followed by two more injections at twelve hour intervals and then every 12 hours as needed for lameness" OR animals will receive 500 mg of tetracycline dissolved in 8 ounces of drinking water for 3 days post-operatively”</w:t>
      </w:r>
      <w:proofErr w:type="gramEnd"/>
    </w:p>
  </w:comment>
  <w:comment w:id="10" w:author="Pickens, Laura R." w:date="2017-03-08T09:13:00Z" w:initials="PLR">
    <w:p w14:paraId="08465900" w14:textId="5270A595" w:rsidR="00844D71" w:rsidRDefault="00844D71">
      <w:pPr>
        <w:pStyle w:val="CommentText"/>
      </w:pPr>
      <w:r>
        <w:rPr>
          <w:rStyle w:val="CommentReference"/>
        </w:rPr>
        <w:annotationRef/>
      </w:r>
      <w:r w:rsidRPr="00AD1C01">
        <w:t>2.B.3)  When procedures that cause pain in humans are performed in animals, analgesia should routinely be given for a prescribed period of time unless it has been established that analgesia is not necessary for the procedure in animals OR a scientific justification for withholding it is provided in the response to Section 4 (Category “E” procedures).      Describe the criteria that will be used to determine that analgesics or other pain/distress management techniques should be continued after the routine period of administration.  Describe how the adequacy of the therapy will be determined.      Signs of pain include pain upon palpation of the affected area of the body, anorexia and depression related to discomfort, guarding of an area of the body, vocalization, lameness, unkempt hair coat, reluctance to move, aggression or other signs specific to the manipulations being performed.  The adequacy of analgesia is determined by the relief of the signs.</w:t>
      </w:r>
    </w:p>
  </w:comment>
  <w:comment w:id="11" w:author="Pickens, Laura R." w:date="2017-03-08T09:14:00Z" w:initials="PLR">
    <w:p w14:paraId="2AEDFC81" w14:textId="49434B15" w:rsidR="00844D71" w:rsidRDefault="00844D71">
      <w:pPr>
        <w:pStyle w:val="CommentText"/>
      </w:pPr>
      <w:r>
        <w:rPr>
          <w:rStyle w:val="CommentReference"/>
        </w:rPr>
        <w:annotationRef/>
      </w:r>
      <w:proofErr w:type="gramStart"/>
      <w:r w:rsidRPr="00AD1C01">
        <w:t>2.B.4)  Examples of criteria for determining that an animal should be euthanized or removed from a study include weight loss of 20% compared to pre-procedural weight or compared to age-matched control animals, tumor growth that exceeds 10% of body weight, debilitation due to tumor growth, pain or distress that cannot be relieved, infection or other disease not responsive to treatment, extensive surgical wound dehiscence, autophagy and other signs specific to the manipulations performed.</w:t>
      </w:r>
      <w:proofErr w:type="gramEnd"/>
      <w:r w:rsidRPr="00AD1C01">
        <w:t xml:space="preserve">        If death is chosen as an endpoint, then it is to be classified as a Category “E” procedure in Part 2.A. and a scientific justification provided.</w:t>
      </w:r>
    </w:p>
  </w:comment>
  <w:comment w:id="12" w:author="Pickens, Laura R." w:date="2017-03-08T09:14:00Z" w:initials="PLR">
    <w:p w14:paraId="76710C15" w14:textId="37B7A1DE" w:rsidR="00844D71" w:rsidRDefault="00844D71">
      <w:pPr>
        <w:pStyle w:val="CommentText"/>
      </w:pPr>
      <w:r>
        <w:rPr>
          <w:rStyle w:val="CommentReference"/>
        </w:rPr>
        <w:annotationRef/>
      </w:r>
      <w:r w:rsidRPr="00AD1C01">
        <w:t>3.  All changes must be described in the same level of detail as is required in the complete “Request to Use Animals”.  Changes involving additions of species higher on the phylogenetic scale will require a new protocol.  Additions of hazardous substances will require completion of the appropriate hazardous substance form and safety committee review.  For additional species or changes in species the number of animals must be identified and justified as indicated in Section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E014A1" w15:done="0"/>
  <w15:commentEx w15:paraId="1328CE56" w15:done="0"/>
  <w15:commentEx w15:paraId="7224E6DC" w15:done="0"/>
  <w15:commentEx w15:paraId="14BAEF20" w15:done="0"/>
  <w15:commentEx w15:paraId="191D14BE" w15:done="0"/>
  <w15:commentEx w15:paraId="2958ED5D" w15:done="0"/>
  <w15:commentEx w15:paraId="241CA973" w15:done="0"/>
  <w15:commentEx w15:paraId="134007DB" w15:done="0"/>
  <w15:commentEx w15:paraId="71CDC436" w15:done="0"/>
  <w15:commentEx w15:paraId="08465900" w15:done="0"/>
  <w15:commentEx w15:paraId="2AEDFC81" w15:done="0"/>
  <w15:commentEx w15:paraId="76710C1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72A74" w14:textId="77777777" w:rsidR="003D3BAC" w:rsidRDefault="003D3BAC" w:rsidP="003C1172">
      <w:pPr>
        <w:spacing w:after="0" w:line="240" w:lineRule="auto"/>
      </w:pPr>
      <w:r>
        <w:separator/>
      </w:r>
    </w:p>
  </w:endnote>
  <w:endnote w:type="continuationSeparator" w:id="0">
    <w:p w14:paraId="17F02CCF" w14:textId="77777777" w:rsidR="003D3BAC" w:rsidRDefault="003D3BAC" w:rsidP="003C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80478" w14:textId="7AAEC0F9" w:rsidR="007D4ADA" w:rsidRPr="000021E6" w:rsidRDefault="007D4ADA" w:rsidP="00385A02">
    <w:pPr>
      <w:pStyle w:val="Footer"/>
      <w:rPr>
        <w:sz w:val="20"/>
      </w:rPr>
    </w:pPr>
    <w:r>
      <w:rPr>
        <w:sz w:val="20"/>
      </w:rPr>
      <w:t>Modific</w:t>
    </w:r>
    <w:r w:rsidR="00715AF5">
      <w:rPr>
        <w:sz w:val="20"/>
      </w:rPr>
      <w:t>ation Request</w:t>
    </w:r>
    <w:r w:rsidR="000021E6">
      <w:rPr>
        <w:sz w:val="20"/>
      </w:rPr>
      <w:tab/>
      <w:t xml:space="preserve">version. </w:t>
    </w:r>
    <w:r w:rsidR="00715AF5">
      <w:rPr>
        <w:sz w:val="20"/>
      </w:rPr>
      <w:t>3/17</w:t>
    </w:r>
    <w:r>
      <w:rPr>
        <w:sz w:val="20"/>
      </w:rPr>
      <w:tab/>
    </w:r>
    <w:sdt>
      <w:sdtPr>
        <w:id w:val="-515232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4FA1">
          <w:rPr>
            <w:noProof/>
          </w:rPr>
          <w:t>1</w:t>
        </w:r>
        <w:r>
          <w:rPr>
            <w:noProof/>
          </w:rPr>
          <w:fldChar w:fldCharType="end"/>
        </w:r>
      </w:sdtContent>
    </w:sdt>
  </w:p>
  <w:p w14:paraId="5B9032A7" w14:textId="77777777" w:rsidR="007D4ADA" w:rsidRDefault="007D4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F399F" w14:textId="77777777" w:rsidR="003D3BAC" w:rsidRDefault="003D3BAC" w:rsidP="003C1172">
      <w:pPr>
        <w:spacing w:after="0" w:line="240" w:lineRule="auto"/>
      </w:pPr>
      <w:r>
        <w:separator/>
      </w:r>
    </w:p>
  </w:footnote>
  <w:footnote w:type="continuationSeparator" w:id="0">
    <w:p w14:paraId="18B00CB9" w14:textId="77777777" w:rsidR="003D3BAC" w:rsidRDefault="003D3BAC" w:rsidP="003C1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3EB30" w14:textId="77777777" w:rsidR="007D4ADA" w:rsidRDefault="007D4ADA">
    <w:pPr>
      <w:pStyle w:val="Header"/>
      <w:rPr>
        <w:sz w:val="20"/>
      </w:rPr>
    </w:pPr>
    <w:r>
      <w:rPr>
        <w:sz w:val="20"/>
      </w:rPr>
      <w:t>For IACUC Use Only</w:t>
    </w:r>
  </w:p>
  <w:p w14:paraId="1C425107" w14:textId="36F6C267" w:rsidR="007D4ADA" w:rsidRPr="003C1172" w:rsidRDefault="007D4ADA" w:rsidP="00715AF5">
    <w:pPr>
      <w:pStyle w:val="Header"/>
      <w:tabs>
        <w:tab w:val="clear" w:pos="4680"/>
      </w:tabs>
      <w:rPr>
        <w:sz w:val="20"/>
      </w:rPr>
    </w:pPr>
    <w:r>
      <w:rPr>
        <w:sz w:val="20"/>
      </w:rPr>
      <w:t xml:space="preserve">Category:                                             </w:t>
    </w:r>
    <w:r w:rsidR="00715AF5">
      <w:rPr>
        <w:sz w:val="20"/>
      </w:rPr>
      <w:tab/>
    </w:r>
    <w:r>
      <w:rPr>
        <w:sz w:val="20"/>
      </w:rPr>
      <w:t xml:space="preserve">                                     Protocol Number:</w:t>
    </w:r>
    <w:r w:rsidR="00715AF5">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5A4F"/>
    <w:multiLevelType w:val="hybridMultilevel"/>
    <w:tmpl w:val="4CBC2F6C"/>
    <w:lvl w:ilvl="0" w:tplc="BFC68E7A">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A95160"/>
    <w:multiLevelType w:val="hybridMultilevel"/>
    <w:tmpl w:val="A406172E"/>
    <w:lvl w:ilvl="0" w:tplc="7EFACE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36C20"/>
    <w:multiLevelType w:val="hybridMultilevel"/>
    <w:tmpl w:val="8514F530"/>
    <w:lvl w:ilvl="0" w:tplc="4FEEA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8E5124"/>
    <w:multiLevelType w:val="hybridMultilevel"/>
    <w:tmpl w:val="E2DA577A"/>
    <w:lvl w:ilvl="0" w:tplc="B090F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923762"/>
    <w:multiLevelType w:val="hybridMultilevel"/>
    <w:tmpl w:val="3D0AF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F6705"/>
    <w:multiLevelType w:val="hybridMultilevel"/>
    <w:tmpl w:val="4820539C"/>
    <w:lvl w:ilvl="0" w:tplc="9F66AF0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ckens, Laura R.">
    <w15:presenceInfo w15:providerId="AD" w15:userId="S-1-5-21-1504259273-612065007-837300805-16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72"/>
    <w:rsid w:val="000021E6"/>
    <w:rsid w:val="00110E1D"/>
    <w:rsid w:val="00171C4D"/>
    <w:rsid w:val="001731FF"/>
    <w:rsid w:val="00206FAC"/>
    <w:rsid w:val="00313314"/>
    <w:rsid w:val="00351107"/>
    <w:rsid w:val="0037530D"/>
    <w:rsid w:val="00385A02"/>
    <w:rsid w:val="003C1172"/>
    <w:rsid w:val="003D3BAC"/>
    <w:rsid w:val="003F7077"/>
    <w:rsid w:val="004612C3"/>
    <w:rsid w:val="00477C1E"/>
    <w:rsid w:val="005A2592"/>
    <w:rsid w:val="005E2C55"/>
    <w:rsid w:val="005F7CB0"/>
    <w:rsid w:val="00626AC8"/>
    <w:rsid w:val="00665E2C"/>
    <w:rsid w:val="006C4FA1"/>
    <w:rsid w:val="0071430A"/>
    <w:rsid w:val="00715AF5"/>
    <w:rsid w:val="00777809"/>
    <w:rsid w:val="007D4ADA"/>
    <w:rsid w:val="00844D71"/>
    <w:rsid w:val="0085031F"/>
    <w:rsid w:val="00941BD1"/>
    <w:rsid w:val="009A3399"/>
    <w:rsid w:val="00A05F81"/>
    <w:rsid w:val="00A6704E"/>
    <w:rsid w:val="00A765D1"/>
    <w:rsid w:val="00AD1C01"/>
    <w:rsid w:val="00B47B6D"/>
    <w:rsid w:val="00C004AD"/>
    <w:rsid w:val="00D55E39"/>
    <w:rsid w:val="00D91D13"/>
    <w:rsid w:val="00F3227F"/>
    <w:rsid w:val="00FD004E"/>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F37C"/>
  <w15:chartTrackingRefBased/>
  <w15:docId w15:val="{7468DB7C-005D-46C6-AFBF-E93AA608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172"/>
  </w:style>
  <w:style w:type="paragraph" w:styleId="Footer">
    <w:name w:val="footer"/>
    <w:basedOn w:val="Normal"/>
    <w:link w:val="FooterChar"/>
    <w:uiPriority w:val="99"/>
    <w:unhideWhenUsed/>
    <w:rsid w:val="003C1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172"/>
  </w:style>
  <w:style w:type="paragraph" w:styleId="ListParagraph">
    <w:name w:val="List Paragraph"/>
    <w:basedOn w:val="Normal"/>
    <w:uiPriority w:val="34"/>
    <w:qFormat/>
    <w:rsid w:val="0085031F"/>
    <w:pPr>
      <w:ind w:left="720"/>
      <w:contextualSpacing/>
    </w:pPr>
  </w:style>
  <w:style w:type="character" w:styleId="CommentReference">
    <w:name w:val="annotation reference"/>
    <w:basedOn w:val="DefaultParagraphFont"/>
    <w:uiPriority w:val="99"/>
    <w:semiHidden/>
    <w:unhideWhenUsed/>
    <w:rsid w:val="000021E6"/>
    <w:rPr>
      <w:sz w:val="16"/>
      <w:szCs w:val="16"/>
    </w:rPr>
  </w:style>
  <w:style w:type="paragraph" w:styleId="CommentText">
    <w:name w:val="annotation text"/>
    <w:basedOn w:val="Normal"/>
    <w:link w:val="CommentTextChar"/>
    <w:uiPriority w:val="99"/>
    <w:semiHidden/>
    <w:unhideWhenUsed/>
    <w:rsid w:val="000021E6"/>
    <w:pPr>
      <w:spacing w:line="240" w:lineRule="auto"/>
    </w:pPr>
    <w:rPr>
      <w:sz w:val="20"/>
      <w:szCs w:val="20"/>
    </w:rPr>
  </w:style>
  <w:style w:type="character" w:customStyle="1" w:styleId="CommentTextChar">
    <w:name w:val="Comment Text Char"/>
    <w:basedOn w:val="DefaultParagraphFont"/>
    <w:link w:val="CommentText"/>
    <w:uiPriority w:val="99"/>
    <w:semiHidden/>
    <w:rsid w:val="000021E6"/>
    <w:rPr>
      <w:sz w:val="20"/>
      <w:szCs w:val="20"/>
    </w:rPr>
  </w:style>
  <w:style w:type="paragraph" w:styleId="CommentSubject">
    <w:name w:val="annotation subject"/>
    <w:basedOn w:val="CommentText"/>
    <w:next w:val="CommentText"/>
    <w:link w:val="CommentSubjectChar"/>
    <w:uiPriority w:val="99"/>
    <w:semiHidden/>
    <w:unhideWhenUsed/>
    <w:rsid w:val="000021E6"/>
    <w:rPr>
      <w:b/>
      <w:bCs/>
    </w:rPr>
  </w:style>
  <w:style w:type="character" w:customStyle="1" w:styleId="CommentSubjectChar">
    <w:name w:val="Comment Subject Char"/>
    <w:basedOn w:val="CommentTextChar"/>
    <w:link w:val="CommentSubject"/>
    <w:uiPriority w:val="99"/>
    <w:semiHidden/>
    <w:rsid w:val="000021E6"/>
    <w:rPr>
      <w:b/>
      <w:bCs/>
      <w:sz w:val="20"/>
      <w:szCs w:val="20"/>
    </w:rPr>
  </w:style>
  <w:style w:type="paragraph" w:styleId="BalloonText">
    <w:name w:val="Balloon Text"/>
    <w:basedOn w:val="Normal"/>
    <w:link w:val="BalloonTextChar"/>
    <w:uiPriority w:val="99"/>
    <w:semiHidden/>
    <w:unhideWhenUsed/>
    <w:rsid w:val="00002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1E6"/>
    <w:rPr>
      <w:rFonts w:ascii="Segoe UI" w:hAnsi="Segoe UI" w:cs="Segoe UI"/>
      <w:sz w:val="18"/>
      <w:szCs w:val="18"/>
    </w:rPr>
  </w:style>
  <w:style w:type="table" w:styleId="TableGrid">
    <w:name w:val="Table Grid"/>
    <w:basedOn w:val="TableNormal"/>
    <w:uiPriority w:val="59"/>
    <w:rsid w:val="003F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 snyder</dc:creator>
  <cp:keywords/>
  <dc:description/>
  <cp:lastModifiedBy>Pickens, Laura R.</cp:lastModifiedBy>
  <cp:revision>3</cp:revision>
  <dcterms:created xsi:type="dcterms:W3CDTF">2016-12-14T15:17:00Z</dcterms:created>
  <dcterms:modified xsi:type="dcterms:W3CDTF">2017-03-08T14:40:00Z</dcterms:modified>
</cp:coreProperties>
</file>